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FE" w:rsidRPr="005A1033" w:rsidRDefault="00E53BFE" w:rsidP="003B3AAE">
      <w:pPr>
        <w:spacing w:before="120" w:after="120"/>
        <w:jc w:val="both"/>
        <w:rPr>
          <w:rFonts w:ascii="Calibri" w:hAnsi="Calibri" w:cs="Arial"/>
          <w:sz w:val="4"/>
        </w:rPr>
        <w:sectPr w:rsidR="00E53BFE" w:rsidRPr="005A1033" w:rsidSect="00C93C27">
          <w:headerReference w:type="default" r:id="rId8"/>
          <w:footerReference w:type="default" r:id="rId9"/>
          <w:type w:val="continuous"/>
          <w:pgSz w:w="11906" w:h="16838"/>
          <w:pgMar w:top="2236" w:right="1800" w:bottom="1440" w:left="1800" w:header="709" w:footer="1128" w:gutter="0"/>
          <w:cols w:space="708"/>
          <w:docGrid w:linePitch="360"/>
        </w:sectPr>
      </w:pPr>
    </w:p>
    <w:p w:rsidR="006C7557" w:rsidRDefault="00E26817" w:rsidP="00A61B23">
      <w:pPr>
        <w:ind w:right="-46"/>
        <w:jc w:val="both"/>
        <w:rPr>
          <w:rFonts w:ascii="Calibri" w:hAnsi="Calibri"/>
          <w:b/>
          <w:sz w:val="28"/>
        </w:rPr>
      </w:pPr>
      <w:r>
        <w:rPr>
          <w:rFonts w:ascii="Calibri" w:hAnsi="Calibri"/>
          <w:b/>
          <w:sz w:val="28"/>
        </w:rPr>
        <w:lastRenderedPageBreak/>
        <w:t xml:space="preserve">2015 </w:t>
      </w:r>
      <w:r w:rsidR="00426220">
        <w:rPr>
          <w:rFonts w:ascii="Calibri" w:hAnsi="Calibri"/>
          <w:b/>
          <w:sz w:val="28"/>
        </w:rPr>
        <w:t>European ATM Master Plan</w:t>
      </w:r>
      <w:r w:rsidR="00A361E6">
        <w:rPr>
          <w:rFonts w:ascii="Calibri" w:hAnsi="Calibri"/>
          <w:b/>
          <w:sz w:val="28"/>
        </w:rPr>
        <w:t xml:space="preserve"> </w:t>
      </w:r>
      <w:r>
        <w:rPr>
          <w:rFonts w:ascii="Calibri" w:hAnsi="Calibri"/>
          <w:b/>
          <w:sz w:val="28"/>
        </w:rPr>
        <w:t>gives further boost to Europe’s</w:t>
      </w:r>
      <w:r w:rsidR="0052693B">
        <w:rPr>
          <w:rFonts w:ascii="Calibri" w:hAnsi="Calibri"/>
          <w:b/>
          <w:sz w:val="28"/>
        </w:rPr>
        <w:t xml:space="preserve"> </w:t>
      </w:r>
      <w:r w:rsidR="00F70A71">
        <w:rPr>
          <w:rFonts w:ascii="Calibri" w:hAnsi="Calibri"/>
          <w:b/>
          <w:sz w:val="28"/>
        </w:rPr>
        <w:t>leading rol</w:t>
      </w:r>
      <w:r w:rsidR="00730A45">
        <w:rPr>
          <w:rFonts w:ascii="Calibri" w:hAnsi="Calibri"/>
          <w:b/>
          <w:sz w:val="28"/>
        </w:rPr>
        <w:t>e</w:t>
      </w:r>
      <w:r w:rsidR="00F70A71">
        <w:rPr>
          <w:rFonts w:ascii="Calibri" w:hAnsi="Calibri"/>
          <w:b/>
          <w:sz w:val="28"/>
        </w:rPr>
        <w:t xml:space="preserve"> in </w:t>
      </w:r>
      <w:r w:rsidR="0052693B">
        <w:rPr>
          <w:rFonts w:ascii="Calibri" w:hAnsi="Calibri"/>
          <w:b/>
          <w:sz w:val="28"/>
        </w:rPr>
        <w:t>aviation</w:t>
      </w:r>
    </w:p>
    <w:p w:rsidR="003B3AAE" w:rsidRPr="005A1033" w:rsidRDefault="003B3AAE" w:rsidP="00A61B23">
      <w:pPr>
        <w:ind w:right="-46"/>
        <w:jc w:val="both"/>
        <w:rPr>
          <w:rFonts w:ascii="Calibri" w:hAnsi="Calibri"/>
          <w:b/>
          <w:sz w:val="28"/>
        </w:rPr>
      </w:pPr>
    </w:p>
    <w:p w:rsidR="00B17C31" w:rsidRPr="00B17C31" w:rsidRDefault="003B3AAE" w:rsidP="00B17C31">
      <w:pPr>
        <w:spacing w:line="360" w:lineRule="auto"/>
        <w:ind w:right="-46"/>
        <w:jc w:val="both"/>
        <w:rPr>
          <w:rFonts w:ascii="Calibri" w:hAnsi="Calibri"/>
          <w:b/>
          <w:i/>
        </w:rPr>
      </w:pPr>
      <w:r w:rsidRPr="005A1033">
        <w:rPr>
          <w:rFonts w:ascii="Calibri" w:hAnsi="Calibri"/>
          <w:b/>
          <w:i/>
          <w:sz w:val="22"/>
        </w:rPr>
        <w:t xml:space="preserve">BRUSSELS, </w:t>
      </w:r>
      <w:r w:rsidR="00B17C31">
        <w:rPr>
          <w:rFonts w:ascii="Calibri" w:hAnsi="Calibri"/>
          <w:b/>
          <w:i/>
          <w:sz w:val="22"/>
        </w:rPr>
        <w:t>15</w:t>
      </w:r>
      <w:r w:rsidRPr="005A1033">
        <w:rPr>
          <w:rFonts w:ascii="Calibri" w:hAnsi="Calibri"/>
          <w:b/>
          <w:i/>
          <w:sz w:val="22"/>
        </w:rPr>
        <w:t xml:space="preserve"> December 2015. </w:t>
      </w:r>
      <w:r w:rsidR="006C7557">
        <w:rPr>
          <w:rFonts w:ascii="Calibri" w:hAnsi="Calibri"/>
          <w:b/>
          <w:i/>
          <w:sz w:val="22"/>
        </w:rPr>
        <w:t>T</w:t>
      </w:r>
      <w:r w:rsidR="00B17C31">
        <w:rPr>
          <w:rFonts w:ascii="Calibri" w:hAnsi="Calibri"/>
          <w:b/>
          <w:i/>
          <w:sz w:val="22"/>
        </w:rPr>
        <w:t xml:space="preserve">he members of the Administrative Board of the SESAR Joint Undertaking </w:t>
      </w:r>
      <w:r w:rsidR="009C5821">
        <w:rPr>
          <w:rFonts w:ascii="Calibri" w:hAnsi="Calibri"/>
          <w:b/>
          <w:i/>
          <w:sz w:val="22"/>
        </w:rPr>
        <w:t xml:space="preserve">(SESAR JU) </w:t>
      </w:r>
      <w:r w:rsidR="00B17C31">
        <w:rPr>
          <w:rFonts w:ascii="Calibri" w:hAnsi="Calibri"/>
          <w:b/>
          <w:i/>
          <w:sz w:val="22"/>
        </w:rPr>
        <w:t xml:space="preserve">have formally </w:t>
      </w:r>
      <w:r w:rsidR="006C7557">
        <w:rPr>
          <w:rFonts w:ascii="Calibri" w:hAnsi="Calibri"/>
          <w:b/>
          <w:i/>
          <w:sz w:val="22"/>
        </w:rPr>
        <w:t xml:space="preserve">approved </w:t>
      </w:r>
      <w:r w:rsidR="00B17C31">
        <w:rPr>
          <w:rFonts w:ascii="Calibri" w:hAnsi="Calibri"/>
          <w:b/>
          <w:i/>
          <w:sz w:val="22"/>
        </w:rPr>
        <w:t xml:space="preserve">the 2015 edition of the European ATM Master Plan - </w:t>
      </w:r>
      <w:r w:rsidR="00B17C31" w:rsidRPr="00B17C31">
        <w:rPr>
          <w:rFonts w:ascii="Calibri" w:hAnsi="Calibri"/>
          <w:b/>
          <w:i/>
          <w:sz w:val="22"/>
        </w:rPr>
        <w:t xml:space="preserve">the main planning tool for </w:t>
      </w:r>
      <w:r w:rsidR="00B17C31">
        <w:rPr>
          <w:rFonts w:ascii="Calibri" w:hAnsi="Calibri"/>
          <w:b/>
          <w:i/>
          <w:sz w:val="22"/>
        </w:rPr>
        <w:t>air traffic management (ATM)</w:t>
      </w:r>
      <w:r w:rsidR="00B17C31" w:rsidRPr="00B17C31">
        <w:rPr>
          <w:rFonts w:ascii="Calibri" w:hAnsi="Calibri"/>
          <w:b/>
          <w:i/>
          <w:sz w:val="22"/>
        </w:rPr>
        <w:t xml:space="preserve"> modernisation in Europe.</w:t>
      </w:r>
      <w:r w:rsidR="00B17C31">
        <w:rPr>
          <w:rFonts w:ascii="Calibri" w:hAnsi="Calibri"/>
          <w:b/>
          <w:i/>
          <w:sz w:val="22"/>
        </w:rPr>
        <w:t xml:space="preserve"> The latest edition </w:t>
      </w:r>
      <w:r w:rsidR="00525B0E">
        <w:rPr>
          <w:rFonts w:ascii="Calibri" w:hAnsi="Calibri"/>
          <w:b/>
          <w:i/>
          <w:sz w:val="22"/>
        </w:rPr>
        <w:t>presents</w:t>
      </w:r>
      <w:r w:rsidR="00B17C31" w:rsidRPr="00B17C31">
        <w:rPr>
          <w:rFonts w:ascii="Calibri" w:hAnsi="Calibri"/>
          <w:b/>
          <w:i/>
          <w:sz w:val="22"/>
        </w:rPr>
        <w:t xml:space="preserve"> </w:t>
      </w:r>
      <w:r w:rsidR="004A698B">
        <w:rPr>
          <w:rFonts w:ascii="Calibri" w:hAnsi="Calibri"/>
          <w:b/>
          <w:i/>
          <w:sz w:val="22"/>
        </w:rPr>
        <w:t>the SESAR</w:t>
      </w:r>
      <w:r w:rsidR="004A698B" w:rsidRPr="00B17C31">
        <w:rPr>
          <w:rFonts w:ascii="Calibri" w:hAnsi="Calibri"/>
          <w:b/>
          <w:i/>
          <w:sz w:val="22"/>
        </w:rPr>
        <w:t xml:space="preserve"> </w:t>
      </w:r>
      <w:r w:rsidR="00B17C31" w:rsidRPr="00B17C31">
        <w:rPr>
          <w:rFonts w:ascii="Calibri" w:hAnsi="Calibri"/>
          <w:b/>
          <w:i/>
          <w:sz w:val="22"/>
        </w:rPr>
        <w:t xml:space="preserve">vision of </w:t>
      </w:r>
      <w:r w:rsidR="00154F84">
        <w:rPr>
          <w:rFonts w:ascii="Calibri" w:hAnsi="Calibri"/>
          <w:b/>
          <w:i/>
          <w:sz w:val="22"/>
        </w:rPr>
        <w:t>ATM - a critical element in the</w:t>
      </w:r>
      <w:r w:rsidR="00154F84" w:rsidRPr="00B17C31">
        <w:rPr>
          <w:rFonts w:ascii="Calibri" w:hAnsi="Calibri"/>
          <w:b/>
          <w:i/>
          <w:sz w:val="22"/>
        </w:rPr>
        <w:t xml:space="preserve"> </w:t>
      </w:r>
      <w:r w:rsidR="00B17C31" w:rsidRPr="00B17C31">
        <w:rPr>
          <w:rFonts w:ascii="Calibri" w:hAnsi="Calibri"/>
          <w:b/>
          <w:i/>
          <w:sz w:val="22"/>
        </w:rPr>
        <w:t xml:space="preserve">future </w:t>
      </w:r>
      <w:r w:rsidR="009C5821" w:rsidRPr="0035745F">
        <w:rPr>
          <w:rFonts w:ascii="Calibri" w:hAnsi="Calibri"/>
          <w:b/>
          <w:i/>
          <w:sz w:val="22"/>
        </w:rPr>
        <w:t>air</w:t>
      </w:r>
      <w:r w:rsidR="009C5821">
        <w:rPr>
          <w:rFonts w:ascii="Calibri" w:hAnsi="Calibri"/>
          <w:b/>
          <w:i/>
          <w:sz w:val="22"/>
        </w:rPr>
        <w:t xml:space="preserve"> </w:t>
      </w:r>
      <w:r w:rsidR="004A698B">
        <w:rPr>
          <w:rFonts w:ascii="Calibri" w:hAnsi="Calibri"/>
          <w:b/>
          <w:i/>
          <w:sz w:val="22"/>
        </w:rPr>
        <w:t xml:space="preserve">transport </w:t>
      </w:r>
      <w:r w:rsidR="00B17C31" w:rsidRPr="00B17C31">
        <w:rPr>
          <w:rFonts w:ascii="Calibri" w:hAnsi="Calibri"/>
          <w:b/>
          <w:i/>
          <w:sz w:val="22"/>
        </w:rPr>
        <w:t>system</w:t>
      </w:r>
      <w:r w:rsidR="009C5821">
        <w:rPr>
          <w:rFonts w:ascii="Calibri" w:hAnsi="Calibri"/>
          <w:b/>
          <w:i/>
          <w:sz w:val="22"/>
        </w:rPr>
        <w:t xml:space="preserve"> - and</w:t>
      </w:r>
      <w:r w:rsidR="00154F84">
        <w:rPr>
          <w:rFonts w:ascii="Calibri" w:hAnsi="Calibri"/>
          <w:b/>
          <w:i/>
          <w:sz w:val="22"/>
        </w:rPr>
        <w:t xml:space="preserve"> detail</w:t>
      </w:r>
      <w:r w:rsidR="009C5821">
        <w:rPr>
          <w:rFonts w:ascii="Calibri" w:hAnsi="Calibri"/>
          <w:b/>
          <w:i/>
          <w:sz w:val="22"/>
        </w:rPr>
        <w:t>s</w:t>
      </w:r>
      <w:r w:rsidR="00154F84">
        <w:rPr>
          <w:rFonts w:ascii="Calibri" w:hAnsi="Calibri"/>
          <w:b/>
          <w:i/>
          <w:sz w:val="22"/>
        </w:rPr>
        <w:t xml:space="preserve"> the</w:t>
      </w:r>
      <w:r w:rsidR="00B17C31" w:rsidRPr="00B17C31">
        <w:rPr>
          <w:rFonts w:ascii="Calibri" w:hAnsi="Calibri"/>
          <w:b/>
          <w:i/>
          <w:sz w:val="22"/>
        </w:rPr>
        <w:t xml:space="preserve"> development and deployment activities </w:t>
      </w:r>
      <w:r w:rsidR="00154F84">
        <w:rPr>
          <w:rFonts w:ascii="Calibri" w:hAnsi="Calibri"/>
          <w:b/>
          <w:i/>
          <w:sz w:val="22"/>
        </w:rPr>
        <w:t>necessary</w:t>
      </w:r>
      <w:r w:rsidR="00B17C31" w:rsidRPr="00B17C31">
        <w:rPr>
          <w:rFonts w:ascii="Calibri" w:hAnsi="Calibri"/>
          <w:b/>
          <w:i/>
          <w:sz w:val="22"/>
        </w:rPr>
        <w:t xml:space="preserve"> to achieve </w:t>
      </w:r>
      <w:r w:rsidR="00902E6C">
        <w:rPr>
          <w:rFonts w:ascii="Calibri" w:hAnsi="Calibri"/>
          <w:b/>
          <w:i/>
          <w:sz w:val="22"/>
        </w:rPr>
        <w:t>this</w:t>
      </w:r>
      <w:r w:rsidR="00902E6C" w:rsidRPr="00B17C31">
        <w:rPr>
          <w:rFonts w:ascii="Calibri" w:hAnsi="Calibri"/>
          <w:b/>
          <w:i/>
          <w:sz w:val="22"/>
        </w:rPr>
        <w:t xml:space="preserve"> </w:t>
      </w:r>
      <w:r w:rsidR="00B17C31" w:rsidRPr="00B17C31">
        <w:rPr>
          <w:rFonts w:ascii="Calibri" w:hAnsi="Calibri"/>
          <w:b/>
          <w:i/>
          <w:sz w:val="22"/>
        </w:rPr>
        <w:t>vision</w:t>
      </w:r>
      <w:r w:rsidR="004A698B">
        <w:rPr>
          <w:rFonts w:ascii="Calibri" w:hAnsi="Calibri"/>
          <w:b/>
          <w:i/>
          <w:sz w:val="22"/>
        </w:rPr>
        <w:t xml:space="preserve"> </w:t>
      </w:r>
      <w:r w:rsidR="00154F84">
        <w:rPr>
          <w:rFonts w:ascii="Calibri" w:hAnsi="Calibri"/>
          <w:b/>
          <w:i/>
          <w:sz w:val="22"/>
        </w:rPr>
        <w:t>between now and 2035</w:t>
      </w:r>
      <w:r w:rsidR="00B17C31" w:rsidRPr="00B17C31">
        <w:rPr>
          <w:rFonts w:ascii="Calibri" w:hAnsi="Calibri"/>
          <w:b/>
          <w:i/>
          <w:sz w:val="22"/>
        </w:rPr>
        <w:t>.</w:t>
      </w:r>
      <w:r w:rsidR="006C7557" w:rsidRPr="006C7557">
        <w:rPr>
          <w:rFonts w:ascii="Calibri" w:hAnsi="Calibri"/>
          <w:b/>
          <w:i/>
          <w:sz w:val="22"/>
        </w:rPr>
        <w:t xml:space="preserve"> </w:t>
      </w:r>
      <w:r w:rsidR="006C7557">
        <w:rPr>
          <w:rFonts w:ascii="Calibri" w:hAnsi="Calibri"/>
          <w:b/>
          <w:i/>
          <w:sz w:val="22"/>
        </w:rPr>
        <w:t xml:space="preserve">The plan follows the </w:t>
      </w:r>
      <w:r w:rsidR="00606A91">
        <w:rPr>
          <w:rFonts w:ascii="Calibri" w:hAnsi="Calibri"/>
          <w:b/>
          <w:i/>
          <w:sz w:val="22"/>
        </w:rPr>
        <w:t xml:space="preserve">recent </w:t>
      </w:r>
      <w:r w:rsidR="006C7557">
        <w:rPr>
          <w:rFonts w:ascii="Calibri" w:hAnsi="Calibri"/>
          <w:b/>
          <w:i/>
          <w:sz w:val="22"/>
        </w:rPr>
        <w:t>adoption by the European Commission of a new aviation strategy, giving fresh impetus to the competitiveness of this important industry for Europe.</w:t>
      </w:r>
    </w:p>
    <w:p w:rsidR="00B17C31" w:rsidRDefault="00B17C31" w:rsidP="00B17C31">
      <w:pPr>
        <w:spacing w:line="360" w:lineRule="auto"/>
        <w:ind w:right="-46"/>
        <w:jc w:val="both"/>
        <w:rPr>
          <w:rFonts w:ascii="Calibri" w:hAnsi="Calibri"/>
          <w:b/>
          <w:i/>
        </w:rPr>
      </w:pPr>
    </w:p>
    <w:p w:rsidR="00B17C31" w:rsidRDefault="00F97B08" w:rsidP="00B17C31">
      <w:pPr>
        <w:spacing w:line="360" w:lineRule="auto"/>
        <w:ind w:right="-46"/>
        <w:jc w:val="both"/>
        <w:rPr>
          <w:rFonts w:ascii="Calibri" w:hAnsi="Calibri"/>
          <w:sz w:val="22"/>
        </w:rPr>
      </w:pPr>
      <w:r w:rsidRPr="00F97B08">
        <w:rPr>
          <w:rFonts w:ascii="Calibri" w:hAnsi="Calibri"/>
          <w:sz w:val="22"/>
        </w:rPr>
        <w:t>Set within</w:t>
      </w:r>
      <w:r w:rsidR="00B17C31" w:rsidRPr="00F97B08">
        <w:rPr>
          <w:rFonts w:ascii="Calibri" w:hAnsi="Calibri"/>
          <w:sz w:val="22"/>
        </w:rPr>
        <w:t xml:space="preserve"> the framework of the Single European Sky (SES), the Master Plan is the main </w:t>
      </w:r>
      <w:r w:rsidR="00E26817">
        <w:rPr>
          <w:rFonts w:ascii="Calibri" w:hAnsi="Calibri"/>
          <w:sz w:val="22"/>
        </w:rPr>
        <w:t xml:space="preserve">European </w:t>
      </w:r>
      <w:r w:rsidR="00B17C31" w:rsidRPr="00F97B08">
        <w:rPr>
          <w:rFonts w:ascii="Calibri" w:hAnsi="Calibri"/>
          <w:sz w:val="22"/>
        </w:rPr>
        <w:t xml:space="preserve">planning tool for defining ATM modernisation priorities and ensuring SESAR Solutions become a reality. </w:t>
      </w:r>
      <w:r w:rsidR="00E26817">
        <w:rPr>
          <w:rFonts w:ascii="Calibri" w:hAnsi="Calibri"/>
          <w:sz w:val="22"/>
        </w:rPr>
        <w:t>Both pragmatic and ambitious in its design</w:t>
      </w:r>
      <w:r w:rsidR="00B17C31" w:rsidRPr="00F97B08">
        <w:rPr>
          <w:rFonts w:ascii="Calibri" w:hAnsi="Calibri"/>
          <w:sz w:val="22"/>
        </w:rPr>
        <w:t xml:space="preserve">, the Plan </w:t>
      </w:r>
      <w:r w:rsidR="00154F84">
        <w:rPr>
          <w:rFonts w:ascii="Calibri" w:hAnsi="Calibri"/>
          <w:sz w:val="22"/>
        </w:rPr>
        <w:t>provides</w:t>
      </w:r>
      <w:r w:rsidR="00154F84" w:rsidRPr="00F97B08">
        <w:rPr>
          <w:rFonts w:ascii="Calibri" w:hAnsi="Calibri"/>
          <w:sz w:val="22"/>
        </w:rPr>
        <w:t xml:space="preserve"> </w:t>
      </w:r>
      <w:r w:rsidR="00E26817">
        <w:rPr>
          <w:rFonts w:ascii="Calibri" w:hAnsi="Calibri"/>
          <w:sz w:val="22"/>
        </w:rPr>
        <w:t>a</w:t>
      </w:r>
      <w:r w:rsidR="00B17C31" w:rsidRPr="00F97B08">
        <w:rPr>
          <w:rFonts w:ascii="Calibri" w:hAnsi="Calibri"/>
          <w:sz w:val="22"/>
        </w:rPr>
        <w:t xml:space="preserve"> high-level view of what is needed in order to deliver a high</w:t>
      </w:r>
      <w:r w:rsidR="006C7557">
        <w:rPr>
          <w:rFonts w:ascii="Calibri" w:hAnsi="Calibri"/>
          <w:sz w:val="22"/>
        </w:rPr>
        <w:t>-</w:t>
      </w:r>
      <w:r w:rsidR="00B17C31" w:rsidRPr="00F97B08">
        <w:rPr>
          <w:rFonts w:ascii="Calibri" w:hAnsi="Calibri"/>
          <w:sz w:val="22"/>
        </w:rPr>
        <w:t xml:space="preserve">performing </w:t>
      </w:r>
      <w:r w:rsidR="00902E6C">
        <w:rPr>
          <w:rFonts w:ascii="Calibri" w:hAnsi="Calibri"/>
          <w:sz w:val="22"/>
        </w:rPr>
        <w:t>aviation</w:t>
      </w:r>
      <w:r w:rsidR="00902E6C" w:rsidRPr="00F97B08">
        <w:rPr>
          <w:rFonts w:ascii="Calibri" w:hAnsi="Calibri"/>
          <w:sz w:val="22"/>
        </w:rPr>
        <w:t xml:space="preserve"> </w:t>
      </w:r>
      <w:r w:rsidR="00B17C31" w:rsidRPr="00F97B08">
        <w:rPr>
          <w:rFonts w:ascii="Calibri" w:hAnsi="Calibri"/>
          <w:sz w:val="22"/>
        </w:rPr>
        <w:t>sys</w:t>
      </w:r>
      <w:r>
        <w:rPr>
          <w:rFonts w:ascii="Calibri" w:hAnsi="Calibri"/>
          <w:sz w:val="22"/>
        </w:rPr>
        <w:t>tem</w:t>
      </w:r>
      <w:r w:rsidR="00902E6C">
        <w:rPr>
          <w:rFonts w:ascii="Calibri" w:hAnsi="Calibri"/>
          <w:sz w:val="22"/>
        </w:rPr>
        <w:t xml:space="preserve"> for Europe</w:t>
      </w:r>
      <w:r w:rsidR="009C5821" w:rsidRPr="0035745F">
        <w:rPr>
          <w:rFonts w:ascii="Calibri" w:hAnsi="Calibri"/>
          <w:sz w:val="22"/>
        </w:rPr>
        <w:t>. It</w:t>
      </w:r>
      <w:r w:rsidR="009C5821">
        <w:rPr>
          <w:rFonts w:ascii="Calibri" w:hAnsi="Calibri"/>
          <w:sz w:val="22"/>
        </w:rPr>
        <w:t xml:space="preserve"> also </w:t>
      </w:r>
      <w:r w:rsidR="00B17C31" w:rsidRPr="00F97B08">
        <w:rPr>
          <w:rFonts w:ascii="Calibri" w:hAnsi="Calibri"/>
          <w:sz w:val="22"/>
        </w:rPr>
        <w:t xml:space="preserve">sets the </w:t>
      </w:r>
      <w:r w:rsidR="00902E6C">
        <w:rPr>
          <w:rFonts w:ascii="Calibri" w:hAnsi="Calibri"/>
          <w:sz w:val="22"/>
        </w:rPr>
        <w:t>framework</w:t>
      </w:r>
      <w:r w:rsidR="00902E6C" w:rsidRPr="00F97B08">
        <w:rPr>
          <w:rFonts w:ascii="Calibri" w:hAnsi="Calibri"/>
          <w:sz w:val="22"/>
        </w:rPr>
        <w:t xml:space="preserve"> </w:t>
      </w:r>
      <w:r w:rsidR="00B17C31" w:rsidRPr="00F97B08">
        <w:rPr>
          <w:rFonts w:ascii="Calibri" w:hAnsi="Calibri"/>
          <w:sz w:val="22"/>
        </w:rPr>
        <w:t>for the</w:t>
      </w:r>
      <w:r w:rsidR="00902E6C">
        <w:rPr>
          <w:rFonts w:ascii="Calibri" w:hAnsi="Calibri"/>
          <w:sz w:val="22"/>
        </w:rPr>
        <w:t xml:space="preserve"> related</w:t>
      </w:r>
      <w:r w:rsidR="00B17C31" w:rsidRPr="00F97B08">
        <w:rPr>
          <w:rFonts w:ascii="Calibri" w:hAnsi="Calibri"/>
          <w:sz w:val="22"/>
        </w:rPr>
        <w:t xml:space="preserve"> development and deployment</w:t>
      </w:r>
      <w:r w:rsidR="00E279BD">
        <w:rPr>
          <w:rFonts w:ascii="Calibri" w:hAnsi="Calibri"/>
          <w:sz w:val="22"/>
        </w:rPr>
        <w:t xml:space="preserve"> activities</w:t>
      </w:r>
      <w:r w:rsidR="00B17C31" w:rsidRPr="00F97B08">
        <w:rPr>
          <w:rFonts w:ascii="Calibri" w:hAnsi="Calibri"/>
          <w:sz w:val="22"/>
        </w:rPr>
        <w:t xml:space="preserve">, </w:t>
      </w:r>
      <w:r w:rsidR="009C5821" w:rsidRPr="0035745F">
        <w:rPr>
          <w:rFonts w:ascii="Calibri" w:hAnsi="Calibri"/>
          <w:sz w:val="22"/>
        </w:rPr>
        <w:t>thereby</w:t>
      </w:r>
      <w:r w:rsidR="009C5821">
        <w:rPr>
          <w:rFonts w:ascii="Calibri" w:hAnsi="Calibri"/>
          <w:sz w:val="22"/>
        </w:rPr>
        <w:t xml:space="preserve"> </w:t>
      </w:r>
      <w:r w:rsidR="00B17C31" w:rsidRPr="00F97B08">
        <w:rPr>
          <w:rFonts w:ascii="Calibri" w:hAnsi="Calibri"/>
          <w:sz w:val="22"/>
        </w:rPr>
        <w:t>ensur</w:t>
      </w:r>
      <w:r w:rsidR="0001116D">
        <w:rPr>
          <w:rFonts w:ascii="Calibri" w:hAnsi="Calibri"/>
          <w:sz w:val="22"/>
        </w:rPr>
        <w:t>ing</w:t>
      </w:r>
      <w:r w:rsidR="00B17C31" w:rsidRPr="00F97B08">
        <w:rPr>
          <w:rFonts w:ascii="Calibri" w:hAnsi="Calibri"/>
          <w:sz w:val="22"/>
        </w:rPr>
        <w:t xml:space="preserve"> that all phases of the SESAR lifecycle remain connected.</w:t>
      </w:r>
    </w:p>
    <w:p w:rsidR="00F97B08" w:rsidRPr="00F97B08" w:rsidRDefault="00F97B08" w:rsidP="00F97B08">
      <w:pPr>
        <w:spacing w:line="360" w:lineRule="auto"/>
        <w:ind w:right="-46"/>
        <w:jc w:val="both"/>
        <w:rPr>
          <w:rFonts w:ascii="Calibri" w:hAnsi="Calibri"/>
          <w:sz w:val="22"/>
        </w:rPr>
      </w:pPr>
    </w:p>
    <w:p w:rsidR="006C7557" w:rsidRDefault="0001116D">
      <w:pPr>
        <w:spacing w:line="360" w:lineRule="auto"/>
        <w:ind w:right="-46"/>
        <w:jc w:val="both"/>
        <w:rPr>
          <w:rFonts w:ascii="Calibri" w:hAnsi="Calibri"/>
          <w:sz w:val="22"/>
        </w:rPr>
      </w:pPr>
      <w:r w:rsidRPr="00F97B08">
        <w:rPr>
          <w:rFonts w:ascii="Calibri" w:hAnsi="Calibri"/>
          <w:sz w:val="22"/>
        </w:rPr>
        <w:t>Built over a period of 12</w:t>
      </w:r>
      <w:r w:rsidR="006F33D1">
        <w:rPr>
          <w:rFonts w:ascii="Calibri" w:hAnsi="Calibri"/>
          <w:sz w:val="22"/>
        </w:rPr>
        <w:t xml:space="preserve"> </w:t>
      </w:r>
      <w:r w:rsidRPr="00F97B08">
        <w:rPr>
          <w:rFonts w:ascii="Calibri" w:hAnsi="Calibri"/>
          <w:sz w:val="22"/>
        </w:rPr>
        <w:t xml:space="preserve">months in strong collaboration </w:t>
      </w:r>
      <w:r w:rsidR="00E279BD">
        <w:rPr>
          <w:rFonts w:ascii="Calibri" w:hAnsi="Calibri"/>
          <w:sz w:val="22"/>
        </w:rPr>
        <w:t>with</w:t>
      </w:r>
      <w:r w:rsidR="00E279BD" w:rsidRPr="00F97B08">
        <w:rPr>
          <w:rFonts w:ascii="Calibri" w:hAnsi="Calibri"/>
          <w:sz w:val="22"/>
        </w:rPr>
        <w:t xml:space="preserve"> </w:t>
      </w:r>
      <w:r w:rsidR="00546095">
        <w:rPr>
          <w:rFonts w:ascii="Calibri" w:hAnsi="Calibri"/>
          <w:sz w:val="22"/>
        </w:rPr>
        <w:t xml:space="preserve">the SESAR JU founding members and </w:t>
      </w:r>
      <w:r w:rsidRPr="00F97B08">
        <w:rPr>
          <w:rFonts w:ascii="Calibri" w:hAnsi="Calibri"/>
          <w:sz w:val="22"/>
        </w:rPr>
        <w:t xml:space="preserve">all </w:t>
      </w:r>
      <w:r w:rsidR="006C7557">
        <w:rPr>
          <w:rFonts w:ascii="Calibri" w:hAnsi="Calibri"/>
          <w:sz w:val="22"/>
        </w:rPr>
        <w:t xml:space="preserve">aviation </w:t>
      </w:r>
      <w:r w:rsidRPr="00F97B08">
        <w:rPr>
          <w:rFonts w:ascii="Calibri" w:hAnsi="Calibri"/>
          <w:sz w:val="22"/>
        </w:rPr>
        <w:t>stakeholders, th</w:t>
      </w:r>
      <w:r>
        <w:rPr>
          <w:rFonts w:ascii="Calibri" w:hAnsi="Calibri"/>
          <w:sz w:val="22"/>
        </w:rPr>
        <w:t>is</w:t>
      </w:r>
      <w:r w:rsidRPr="00F97B08">
        <w:rPr>
          <w:rFonts w:ascii="Calibri" w:hAnsi="Calibri"/>
          <w:sz w:val="22"/>
        </w:rPr>
        <w:t xml:space="preserve"> latest edition</w:t>
      </w:r>
      <w:r w:rsidR="00902E6C">
        <w:rPr>
          <w:rFonts w:ascii="Calibri" w:hAnsi="Calibri"/>
          <w:sz w:val="22"/>
        </w:rPr>
        <w:t xml:space="preserve"> </w:t>
      </w:r>
      <w:r w:rsidR="006F33D1">
        <w:rPr>
          <w:rFonts w:ascii="Calibri" w:hAnsi="Calibri"/>
          <w:sz w:val="22"/>
        </w:rPr>
        <w:t>provides a comprehensive vision</w:t>
      </w:r>
      <w:r w:rsidR="00EF1F26">
        <w:rPr>
          <w:rFonts w:ascii="Calibri" w:hAnsi="Calibri"/>
          <w:sz w:val="22"/>
        </w:rPr>
        <w:t xml:space="preserve"> of the future </w:t>
      </w:r>
      <w:r w:rsidR="006C7557">
        <w:rPr>
          <w:rFonts w:ascii="Calibri" w:hAnsi="Calibri"/>
          <w:sz w:val="22"/>
        </w:rPr>
        <w:t xml:space="preserve">ATM </w:t>
      </w:r>
      <w:r w:rsidR="00EF1F26">
        <w:rPr>
          <w:rFonts w:ascii="Calibri" w:hAnsi="Calibri"/>
          <w:sz w:val="22"/>
        </w:rPr>
        <w:t>system</w:t>
      </w:r>
      <w:r w:rsidR="006C7557">
        <w:rPr>
          <w:rFonts w:ascii="Calibri" w:hAnsi="Calibri"/>
          <w:sz w:val="22"/>
        </w:rPr>
        <w:t>, which sees</w:t>
      </w:r>
      <w:r w:rsidR="00EF1F26">
        <w:rPr>
          <w:rFonts w:ascii="Calibri" w:hAnsi="Calibri"/>
          <w:sz w:val="22"/>
        </w:rPr>
        <w:t xml:space="preserve"> increased levels of automation, digitisation and virtualisation and</w:t>
      </w:r>
      <w:r w:rsidR="006C7557">
        <w:rPr>
          <w:rFonts w:ascii="Calibri" w:hAnsi="Calibri"/>
          <w:sz w:val="22"/>
        </w:rPr>
        <w:t xml:space="preserve"> the management of the entire flight end-to-end. In doing so, the vision promises a system which will be </w:t>
      </w:r>
      <w:r w:rsidR="00606A91">
        <w:rPr>
          <w:rFonts w:ascii="Calibri" w:hAnsi="Calibri"/>
          <w:sz w:val="22"/>
        </w:rPr>
        <w:t>more</w:t>
      </w:r>
      <w:r w:rsidR="00A361E6">
        <w:rPr>
          <w:rFonts w:ascii="Calibri" w:hAnsi="Calibri"/>
          <w:sz w:val="22"/>
        </w:rPr>
        <w:t xml:space="preserve"> customer-centric</w:t>
      </w:r>
      <w:r w:rsidR="009C5821">
        <w:rPr>
          <w:rFonts w:ascii="Calibri" w:hAnsi="Calibri"/>
          <w:sz w:val="22"/>
        </w:rPr>
        <w:t>,</w:t>
      </w:r>
      <w:r w:rsidR="00606A91">
        <w:rPr>
          <w:rFonts w:ascii="Calibri" w:hAnsi="Calibri"/>
          <w:sz w:val="22"/>
        </w:rPr>
        <w:t xml:space="preserve"> i</w:t>
      </w:r>
      <w:r w:rsidR="006F33D1">
        <w:rPr>
          <w:rFonts w:ascii="Calibri" w:hAnsi="Calibri"/>
          <w:sz w:val="22"/>
        </w:rPr>
        <w:t>ntelligent</w:t>
      </w:r>
      <w:r w:rsidR="00C75B97">
        <w:rPr>
          <w:rFonts w:ascii="Calibri" w:hAnsi="Calibri"/>
          <w:sz w:val="22"/>
        </w:rPr>
        <w:t xml:space="preserve">, </w:t>
      </w:r>
      <w:r w:rsidR="000211AF">
        <w:rPr>
          <w:rFonts w:ascii="Calibri" w:hAnsi="Calibri"/>
          <w:sz w:val="22"/>
        </w:rPr>
        <w:t xml:space="preserve">agile and </w:t>
      </w:r>
      <w:r w:rsidR="006F33D1">
        <w:rPr>
          <w:rFonts w:ascii="Calibri" w:hAnsi="Calibri"/>
          <w:sz w:val="22"/>
        </w:rPr>
        <w:t>responsive to</w:t>
      </w:r>
      <w:r w:rsidR="00C75B97">
        <w:rPr>
          <w:rFonts w:ascii="Calibri" w:hAnsi="Calibri"/>
          <w:sz w:val="22"/>
        </w:rPr>
        <w:t xml:space="preserve"> meet future </w:t>
      </w:r>
      <w:r w:rsidR="006C7557">
        <w:rPr>
          <w:rFonts w:ascii="Calibri" w:hAnsi="Calibri"/>
          <w:sz w:val="22"/>
        </w:rPr>
        <w:t xml:space="preserve">aviation </w:t>
      </w:r>
      <w:r w:rsidR="00C75B97">
        <w:rPr>
          <w:rFonts w:ascii="Calibri" w:hAnsi="Calibri"/>
          <w:sz w:val="22"/>
        </w:rPr>
        <w:t>performance requirements in</w:t>
      </w:r>
      <w:r w:rsidR="00F97B08" w:rsidRPr="00F97B08">
        <w:rPr>
          <w:rFonts w:ascii="Calibri" w:hAnsi="Calibri"/>
          <w:sz w:val="22"/>
        </w:rPr>
        <w:t xml:space="preserve"> areas such as </w:t>
      </w:r>
      <w:r w:rsidR="00C75B97">
        <w:rPr>
          <w:rFonts w:ascii="Calibri" w:hAnsi="Calibri"/>
          <w:sz w:val="22"/>
        </w:rPr>
        <w:t xml:space="preserve">safety, security, environment, cost efficiency and </w:t>
      </w:r>
      <w:r w:rsidR="00F97B08" w:rsidRPr="00F97B08">
        <w:rPr>
          <w:rFonts w:ascii="Calibri" w:hAnsi="Calibri"/>
          <w:sz w:val="22"/>
        </w:rPr>
        <w:t xml:space="preserve">capacity.  </w:t>
      </w:r>
    </w:p>
    <w:p w:rsidR="006C7557" w:rsidRDefault="006C7557">
      <w:pPr>
        <w:spacing w:line="360" w:lineRule="auto"/>
        <w:ind w:right="-46"/>
        <w:jc w:val="both"/>
        <w:rPr>
          <w:rFonts w:ascii="Calibri" w:hAnsi="Calibri"/>
          <w:sz w:val="22"/>
        </w:rPr>
      </w:pPr>
    </w:p>
    <w:p w:rsidR="00F97B08" w:rsidRPr="00F97B08" w:rsidRDefault="00F97B08">
      <w:pPr>
        <w:spacing w:line="360" w:lineRule="auto"/>
        <w:ind w:right="-46"/>
        <w:jc w:val="both"/>
        <w:rPr>
          <w:rFonts w:ascii="Calibri" w:hAnsi="Calibri"/>
          <w:sz w:val="22"/>
        </w:rPr>
      </w:pPr>
      <w:r w:rsidRPr="00F97B08">
        <w:rPr>
          <w:rFonts w:ascii="Calibri" w:hAnsi="Calibri"/>
          <w:sz w:val="22"/>
        </w:rPr>
        <w:t xml:space="preserve">Deployment synchronisation </w:t>
      </w:r>
      <w:r w:rsidR="00C75B97">
        <w:rPr>
          <w:rFonts w:ascii="Calibri" w:hAnsi="Calibri"/>
          <w:sz w:val="22"/>
        </w:rPr>
        <w:t xml:space="preserve">of critical changes </w:t>
      </w:r>
      <w:r w:rsidRPr="00F97B08">
        <w:rPr>
          <w:rFonts w:ascii="Calibri" w:hAnsi="Calibri"/>
          <w:sz w:val="22"/>
        </w:rPr>
        <w:t xml:space="preserve">is also </w:t>
      </w:r>
      <w:r w:rsidR="00E26817">
        <w:rPr>
          <w:rFonts w:ascii="Calibri" w:hAnsi="Calibri"/>
          <w:sz w:val="22"/>
        </w:rPr>
        <w:t>reflected in the</w:t>
      </w:r>
      <w:r w:rsidRPr="00F97B08">
        <w:rPr>
          <w:rFonts w:ascii="Calibri" w:hAnsi="Calibri"/>
          <w:sz w:val="22"/>
        </w:rPr>
        <w:t xml:space="preserve"> Plan, ensuring</w:t>
      </w:r>
      <w:r w:rsidR="0001116D">
        <w:rPr>
          <w:rFonts w:ascii="Calibri" w:hAnsi="Calibri"/>
          <w:sz w:val="22"/>
        </w:rPr>
        <w:t xml:space="preserve"> </w:t>
      </w:r>
      <w:r w:rsidR="00C75B97">
        <w:rPr>
          <w:rFonts w:ascii="Calibri" w:hAnsi="Calibri"/>
          <w:sz w:val="22"/>
        </w:rPr>
        <w:t>convergence of timelines across stakeholders</w:t>
      </w:r>
      <w:r w:rsidRPr="00F97B08">
        <w:rPr>
          <w:rFonts w:ascii="Calibri" w:hAnsi="Calibri"/>
          <w:sz w:val="22"/>
        </w:rPr>
        <w:t>.</w:t>
      </w:r>
      <w:r w:rsidR="005E111D">
        <w:rPr>
          <w:rFonts w:ascii="Calibri" w:hAnsi="Calibri"/>
          <w:sz w:val="22"/>
        </w:rPr>
        <w:t xml:space="preserve"> </w:t>
      </w:r>
      <w:r w:rsidR="0009316B">
        <w:rPr>
          <w:rFonts w:ascii="Calibri" w:hAnsi="Calibri"/>
          <w:sz w:val="22"/>
        </w:rPr>
        <w:t>Through this</w:t>
      </w:r>
      <w:r w:rsidR="0009316B" w:rsidRPr="00F97B08">
        <w:rPr>
          <w:rFonts w:ascii="Calibri" w:hAnsi="Calibri"/>
          <w:sz w:val="22"/>
        </w:rPr>
        <w:t xml:space="preserve"> </w:t>
      </w:r>
      <w:r w:rsidRPr="00F97B08">
        <w:rPr>
          <w:rFonts w:ascii="Calibri" w:hAnsi="Calibri"/>
          <w:sz w:val="22"/>
        </w:rPr>
        <w:t xml:space="preserve">collaborative and holistic approach to planning and </w:t>
      </w:r>
      <w:r w:rsidR="00C75B97">
        <w:rPr>
          <w:rFonts w:ascii="Calibri" w:hAnsi="Calibri"/>
          <w:sz w:val="22"/>
        </w:rPr>
        <w:t>reporting</w:t>
      </w:r>
      <w:r w:rsidR="0009316B">
        <w:rPr>
          <w:rFonts w:ascii="Calibri" w:hAnsi="Calibri"/>
          <w:sz w:val="22"/>
        </w:rPr>
        <w:t>,</w:t>
      </w:r>
      <w:r w:rsidR="00C75B97" w:rsidRPr="00F97B08">
        <w:rPr>
          <w:rFonts w:ascii="Calibri" w:hAnsi="Calibri"/>
          <w:sz w:val="22"/>
        </w:rPr>
        <w:t xml:space="preserve"> </w:t>
      </w:r>
      <w:r w:rsidRPr="00F97B08">
        <w:rPr>
          <w:rFonts w:ascii="Calibri" w:hAnsi="Calibri"/>
          <w:sz w:val="22"/>
        </w:rPr>
        <w:t xml:space="preserve">European stakeholders </w:t>
      </w:r>
      <w:r w:rsidR="006C7557">
        <w:rPr>
          <w:rFonts w:ascii="Calibri" w:hAnsi="Calibri"/>
          <w:sz w:val="22"/>
        </w:rPr>
        <w:t xml:space="preserve">have </w:t>
      </w:r>
      <w:r w:rsidR="0009316B">
        <w:rPr>
          <w:rFonts w:ascii="Calibri" w:hAnsi="Calibri"/>
          <w:sz w:val="22"/>
        </w:rPr>
        <w:t xml:space="preserve">demonstrated </w:t>
      </w:r>
      <w:r w:rsidR="009C5821">
        <w:rPr>
          <w:rFonts w:ascii="Calibri" w:hAnsi="Calibri"/>
          <w:sz w:val="22"/>
        </w:rPr>
        <w:t xml:space="preserve">once </w:t>
      </w:r>
      <w:r w:rsidR="0009316B">
        <w:rPr>
          <w:rFonts w:ascii="Calibri" w:hAnsi="Calibri"/>
          <w:sz w:val="22"/>
        </w:rPr>
        <w:t>again their commitment</w:t>
      </w:r>
      <w:r w:rsidRPr="00F97B08">
        <w:rPr>
          <w:rFonts w:ascii="Calibri" w:hAnsi="Calibri"/>
          <w:sz w:val="22"/>
        </w:rPr>
        <w:t xml:space="preserve"> to lead the way in the global ATM and aviation market. </w:t>
      </w:r>
      <w:r w:rsidR="0009316B">
        <w:rPr>
          <w:rFonts w:ascii="Calibri" w:hAnsi="Calibri"/>
          <w:sz w:val="22"/>
        </w:rPr>
        <w:t>I</w:t>
      </w:r>
      <w:r w:rsidRPr="00F97B08">
        <w:rPr>
          <w:rFonts w:ascii="Calibri" w:hAnsi="Calibri"/>
          <w:sz w:val="22"/>
        </w:rPr>
        <w:t xml:space="preserve">n this global arena, the plan will </w:t>
      </w:r>
      <w:r w:rsidR="000417CE">
        <w:rPr>
          <w:rFonts w:ascii="Calibri" w:hAnsi="Calibri"/>
          <w:sz w:val="22"/>
        </w:rPr>
        <w:t>remain</w:t>
      </w:r>
      <w:r w:rsidRPr="00F97B08">
        <w:rPr>
          <w:rFonts w:ascii="Calibri" w:hAnsi="Calibri"/>
          <w:sz w:val="22"/>
        </w:rPr>
        <w:t xml:space="preserve"> instrumental </w:t>
      </w:r>
      <w:r w:rsidR="0001116D">
        <w:rPr>
          <w:rFonts w:ascii="Calibri" w:hAnsi="Calibri"/>
          <w:sz w:val="22"/>
        </w:rPr>
        <w:t>for aligning</w:t>
      </w:r>
      <w:r w:rsidRPr="00F97B08">
        <w:rPr>
          <w:rFonts w:ascii="Calibri" w:hAnsi="Calibri"/>
          <w:sz w:val="22"/>
        </w:rPr>
        <w:t xml:space="preserve"> priorities and planning across world regions to ensure harmonisation and interoperability.</w:t>
      </w:r>
    </w:p>
    <w:p w:rsidR="00F97B08" w:rsidRPr="00F97B08" w:rsidRDefault="00F97B08" w:rsidP="00B17C31">
      <w:pPr>
        <w:spacing w:line="360" w:lineRule="auto"/>
        <w:ind w:right="-46"/>
        <w:jc w:val="both"/>
        <w:rPr>
          <w:rFonts w:ascii="Calibri" w:hAnsi="Calibri"/>
          <w:sz w:val="22"/>
        </w:rPr>
      </w:pPr>
    </w:p>
    <w:p w:rsidR="00B17C31" w:rsidRDefault="0001116D" w:rsidP="00B17C31">
      <w:pPr>
        <w:spacing w:line="360" w:lineRule="auto"/>
        <w:ind w:right="-46"/>
        <w:jc w:val="both"/>
        <w:rPr>
          <w:rFonts w:ascii="Calibri" w:hAnsi="Calibri"/>
          <w:sz w:val="22"/>
        </w:rPr>
      </w:pPr>
      <w:r>
        <w:rPr>
          <w:rFonts w:ascii="Calibri" w:hAnsi="Calibri"/>
          <w:sz w:val="22"/>
        </w:rPr>
        <w:lastRenderedPageBreak/>
        <w:t xml:space="preserve"> </w:t>
      </w:r>
      <w:r w:rsidR="00B17C31" w:rsidRPr="00F97B08">
        <w:rPr>
          <w:rFonts w:ascii="Calibri" w:hAnsi="Calibri"/>
          <w:sz w:val="22"/>
        </w:rPr>
        <w:t>“</w:t>
      </w:r>
      <w:r>
        <w:rPr>
          <w:rFonts w:ascii="Calibri" w:hAnsi="Calibri"/>
          <w:i/>
          <w:sz w:val="22"/>
        </w:rPr>
        <w:t xml:space="preserve">This </w:t>
      </w:r>
      <w:r w:rsidR="00B17C31" w:rsidRPr="0001116D">
        <w:rPr>
          <w:rFonts w:ascii="Calibri" w:hAnsi="Calibri"/>
          <w:i/>
          <w:sz w:val="22"/>
        </w:rPr>
        <w:t xml:space="preserve">latest edition of the Master Plan </w:t>
      </w:r>
      <w:r>
        <w:rPr>
          <w:rFonts w:ascii="Calibri" w:hAnsi="Calibri"/>
          <w:i/>
          <w:sz w:val="22"/>
        </w:rPr>
        <w:t>is an important milestone in European and global ATM modernisation. With a clear</w:t>
      </w:r>
      <w:r w:rsidR="00B17C31" w:rsidRPr="0001116D">
        <w:rPr>
          <w:rFonts w:ascii="Calibri" w:hAnsi="Calibri"/>
          <w:i/>
          <w:sz w:val="22"/>
        </w:rPr>
        <w:t xml:space="preserve"> vision and common</w:t>
      </w:r>
      <w:r>
        <w:rPr>
          <w:rFonts w:ascii="Calibri" w:hAnsi="Calibri"/>
          <w:i/>
          <w:sz w:val="22"/>
        </w:rPr>
        <w:t xml:space="preserve"> roadmap, the plan succeeds in connecting </w:t>
      </w:r>
      <w:r w:rsidR="00B17C31" w:rsidRPr="0001116D">
        <w:rPr>
          <w:rFonts w:ascii="Calibri" w:hAnsi="Calibri"/>
          <w:i/>
          <w:sz w:val="22"/>
        </w:rPr>
        <w:t xml:space="preserve">performance </w:t>
      </w:r>
      <w:r w:rsidR="004A698B">
        <w:rPr>
          <w:rFonts w:ascii="Calibri" w:hAnsi="Calibri"/>
          <w:i/>
          <w:sz w:val="22"/>
        </w:rPr>
        <w:t>and</w:t>
      </w:r>
      <w:r w:rsidR="004A698B" w:rsidRPr="0001116D">
        <w:rPr>
          <w:rFonts w:ascii="Calibri" w:hAnsi="Calibri"/>
          <w:i/>
          <w:sz w:val="22"/>
        </w:rPr>
        <w:t xml:space="preserve"> </w:t>
      </w:r>
      <w:r w:rsidR="00B17C31" w:rsidRPr="0001116D">
        <w:rPr>
          <w:rFonts w:ascii="Calibri" w:hAnsi="Calibri"/>
          <w:i/>
          <w:sz w:val="22"/>
        </w:rPr>
        <w:t xml:space="preserve">technology, thereby offering </w:t>
      </w:r>
      <w:r>
        <w:rPr>
          <w:rFonts w:ascii="Calibri" w:hAnsi="Calibri"/>
          <w:i/>
          <w:sz w:val="22"/>
        </w:rPr>
        <w:t xml:space="preserve">stakeholder </w:t>
      </w:r>
      <w:r w:rsidR="00B17C31" w:rsidRPr="0001116D">
        <w:rPr>
          <w:rFonts w:ascii="Calibri" w:hAnsi="Calibri"/>
          <w:i/>
          <w:sz w:val="22"/>
        </w:rPr>
        <w:t>an important tool for preparing their fut</w:t>
      </w:r>
      <w:r w:rsidRPr="0001116D">
        <w:rPr>
          <w:rFonts w:ascii="Calibri" w:hAnsi="Calibri"/>
          <w:i/>
          <w:sz w:val="22"/>
        </w:rPr>
        <w:t>ure investment decision</w:t>
      </w:r>
      <w:r w:rsidR="004A698B">
        <w:rPr>
          <w:rFonts w:ascii="Calibri" w:hAnsi="Calibri"/>
          <w:i/>
          <w:sz w:val="22"/>
        </w:rPr>
        <w:t>s</w:t>
      </w:r>
      <w:r w:rsidR="005E111D">
        <w:rPr>
          <w:rFonts w:ascii="Calibri" w:hAnsi="Calibri"/>
          <w:i/>
          <w:sz w:val="22"/>
        </w:rPr>
        <w:t>,</w:t>
      </w:r>
      <w:r>
        <w:rPr>
          <w:rFonts w:ascii="Calibri" w:hAnsi="Calibri"/>
          <w:sz w:val="22"/>
        </w:rPr>
        <w:t>”</w:t>
      </w:r>
      <w:r w:rsidR="00B17C31" w:rsidRPr="00F97B08">
        <w:rPr>
          <w:rFonts w:ascii="Calibri" w:hAnsi="Calibri"/>
          <w:sz w:val="22"/>
        </w:rPr>
        <w:t xml:space="preserve"> says </w:t>
      </w:r>
      <w:r w:rsidR="0052693B" w:rsidRPr="002010E6">
        <w:rPr>
          <w:rFonts w:ascii="Calibri" w:hAnsi="Calibri"/>
          <w:b/>
          <w:sz w:val="22"/>
        </w:rPr>
        <w:t>Henrik </w:t>
      </w:r>
      <w:r w:rsidR="0052693B" w:rsidRPr="00546095">
        <w:rPr>
          <w:rFonts w:ascii="Calibri" w:hAnsi="Calibri"/>
          <w:b/>
          <w:sz w:val="22"/>
        </w:rPr>
        <w:t>Hololei</w:t>
      </w:r>
      <w:r w:rsidR="00B17C31" w:rsidRPr="00F97B08">
        <w:rPr>
          <w:rFonts w:ascii="Calibri" w:hAnsi="Calibri"/>
          <w:sz w:val="22"/>
        </w:rPr>
        <w:t xml:space="preserve">, </w:t>
      </w:r>
      <w:r w:rsidR="0052693B">
        <w:rPr>
          <w:rFonts w:ascii="Calibri" w:hAnsi="Calibri"/>
          <w:sz w:val="22"/>
        </w:rPr>
        <w:t>Director</w:t>
      </w:r>
      <w:r w:rsidR="005E779B">
        <w:rPr>
          <w:rFonts w:ascii="Calibri" w:hAnsi="Calibri"/>
          <w:sz w:val="22"/>
        </w:rPr>
        <w:t>-</w:t>
      </w:r>
      <w:r w:rsidR="0052693B">
        <w:rPr>
          <w:rFonts w:ascii="Calibri" w:hAnsi="Calibri"/>
          <w:sz w:val="22"/>
        </w:rPr>
        <w:t>General, DG MOVE, and Chair of the SJU Administrative Board</w:t>
      </w:r>
      <w:r w:rsidR="00B17C31" w:rsidRPr="00F97B08">
        <w:rPr>
          <w:rFonts w:ascii="Calibri" w:hAnsi="Calibri"/>
          <w:sz w:val="22"/>
        </w:rPr>
        <w:t>.</w:t>
      </w:r>
    </w:p>
    <w:p w:rsidR="00F8564C" w:rsidRPr="00F97B08" w:rsidRDefault="00F8564C" w:rsidP="00B17C31">
      <w:pPr>
        <w:spacing w:line="360" w:lineRule="auto"/>
        <w:ind w:right="-46"/>
        <w:jc w:val="both"/>
        <w:rPr>
          <w:rFonts w:ascii="Calibri" w:hAnsi="Calibri"/>
          <w:sz w:val="22"/>
        </w:rPr>
      </w:pPr>
    </w:p>
    <w:p w:rsidR="00B17C31" w:rsidRPr="00F8564C" w:rsidRDefault="00F8564C" w:rsidP="00F8564C">
      <w:pPr>
        <w:spacing w:line="360" w:lineRule="auto"/>
        <w:ind w:right="-46"/>
        <w:jc w:val="center"/>
        <w:rPr>
          <w:rFonts w:ascii="Calibri" w:hAnsi="Calibri"/>
          <w:b/>
        </w:rPr>
      </w:pPr>
      <w:hyperlink r:id="rId10" w:history="1">
        <w:r w:rsidRPr="00F8564C">
          <w:rPr>
            <w:rStyle w:val="Lienhypertexte"/>
            <w:rFonts w:ascii="Calibri" w:hAnsi="Calibri"/>
            <w:b/>
          </w:rPr>
          <w:t>&lt;Download the Executive View&gt;</w:t>
        </w:r>
      </w:hyperlink>
    </w:p>
    <w:p w:rsidR="00F55D49" w:rsidRDefault="00F55D49" w:rsidP="003B3AAE">
      <w:pPr>
        <w:jc w:val="both"/>
        <w:rPr>
          <w:rFonts w:ascii="Calibri" w:hAnsi="Calibri"/>
        </w:rPr>
      </w:pPr>
    </w:p>
    <w:p w:rsidR="00F8564C" w:rsidRPr="005A1033" w:rsidRDefault="00F8564C" w:rsidP="003B3AAE">
      <w:pPr>
        <w:jc w:val="both"/>
        <w:rPr>
          <w:rFonts w:ascii="Calibri" w:hAnsi="Calibri"/>
        </w:rPr>
      </w:pPr>
    </w:p>
    <w:p w:rsidR="00F55D49" w:rsidRPr="005A1033" w:rsidRDefault="00F55D49" w:rsidP="003B3AAE">
      <w:pPr>
        <w:jc w:val="both"/>
        <w:rPr>
          <w:rFonts w:ascii="Calibri" w:hAnsi="Calibri"/>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978"/>
        <w:gridCol w:w="6520"/>
      </w:tblGrid>
      <w:tr w:rsidR="00A61B23" w:rsidTr="0001116D">
        <w:tc>
          <w:tcPr>
            <w:tcW w:w="2978" w:type="dxa"/>
            <w:shd w:val="clear" w:color="auto" w:fill="auto"/>
          </w:tcPr>
          <w:p w:rsidR="00A61B23" w:rsidRPr="005A1033" w:rsidRDefault="00A61B23" w:rsidP="005A1033">
            <w:pPr>
              <w:jc w:val="both"/>
              <w:rPr>
                <w:rFonts w:ascii="Calibri" w:hAnsi="Calibri"/>
                <w:b/>
                <w:sz w:val="22"/>
              </w:rPr>
            </w:pPr>
            <w:r w:rsidRPr="005A1033">
              <w:rPr>
                <w:rFonts w:ascii="Calibri" w:hAnsi="Calibri"/>
                <w:b/>
                <w:sz w:val="22"/>
              </w:rPr>
              <w:t>ABOUT SESAR</w:t>
            </w:r>
          </w:p>
        </w:tc>
        <w:tc>
          <w:tcPr>
            <w:tcW w:w="6520" w:type="dxa"/>
            <w:shd w:val="clear" w:color="auto" w:fill="auto"/>
          </w:tcPr>
          <w:p w:rsidR="00A61B23" w:rsidRPr="005A1033" w:rsidRDefault="00A61B23" w:rsidP="005A1033">
            <w:pPr>
              <w:jc w:val="both"/>
              <w:rPr>
                <w:rFonts w:ascii="Calibri" w:hAnsi="Calibri"/>
              </w:rPr>
            </w:pPr>
          </w:p>
        </w:tc>
      </w:tr>
      <w:tr w:rsidR="00A61B23" w:rsidTr="0001116D">
        <w:trPr>
          <w:trHeight w:val="3051"/>
        </w:trPr>
        <w:tc>
          <w:tcPr>
            <w:tcW w:w="2978" w:type="dxa"/>
            <w:shd w:val="clear" w:color="auto" w:fill="auto"/>
          </w:tcPr>
          <w:p w:rsidR="00A61B23" w:rsidRPr="005A1033" w:rsidRDefault="00B26EB8" w:rsidP="005A1033">
            <w:pPr>
              <w:spacing w:after="120"/>
              <w:jc w:val="both"/>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5pt;margin-top:34.5pt;width:123.25pt;height:65.2pt;z-index:1;mso-position-horizontal-relative:page;mso-position-vertical-relative:page">
                  <v:imagedata r:id="rId11" o:title="Sesar Logo"/>
                  <w10:wrap type="square" anchorx="page" anchory="page"/>
                </v:shape>
              </w:pict>
            </w:r>
          </w:p>
        </w:tc>
        <w:tc>
          <w:tcPr>
            <w:tcW w:w="6520" w:type="dxa"/>
            <w:shd w:val="clear" w:color="auto" w:fill="auto"/>
          </w:tcPr>
          <w:p w:rsidR="00A61B23" w:rsidRPr="005A1033" w:rsidRDefault="00A61B23" w:rsidP="005A1033">
            <w:pPr>
              <w:spacing w:after="120" w:line="276" w:lineRule="auto"/>
              <w:jc w:val="both"/>
              <w:rPr>
                <w:rFonts w:ascii="Calibri" w:hAnsi="Calibri"/>
                <w:sz w:val="22"/>
              </w:rPr>
            </w:pPr>
            <w:r w:rsidRPr="005A1033">
              <w:rPr>
                <w:rFonts w:ascii="Calibri" w:hAnsi="Calibri"/>
                <w:sz w:val="22"/>
              </w:rPr>
              <w:t xml:space="preserve">As the technological pillar of the Single European Sky initiative, SESAR aims to modernise and harmonise air traffic management in Europe. The SESAR Joint Undertaking (SESAR JU) was established in 2007 as a public-private partnership to support this endeavour. It does so by pooling the knowledge and resources of the entire ATM community in order to define, research, develop and validate innovative technological and operational solutions. </w:t>
            </w:r>
            <w:r w:rsidR="00902E6C">
              <w:rPr>
                <w:rFonts w:ascii="Calibri" w:hAnsi="Calibri"/>
                <w:sz w:val="22"/>
              </w:rPr>
              <w:t xml:space="preserve">The SJU is also responsible for the execution of the European ATM Master Plan. </w:t>
            </w:r>
            <w:r w:rsidRPr="005A1033">
              <w:rPr>
                <w:rFonts w:ascii="Calibri" w:hAnsi="Calibri"/>
                <w:sz w:val="22"/>
              </w:rPr>
              <w:t>Founded by the European Union and Eurocontrol, the SESAR JU currently has 15 members, who together with their partners and affiliate associations represent over 80 companies working in Europe and beyond. The SESAR JU also works closely with staff associations, regulators, airport operators and the scientific community.</w:t>
            </w:r>
          </w:p>
          <w:p w:rsidR="00A61B23" w:rsidRPr="005A1033" w:rsidRDefault="00A61B23" w:rsidP="005A1033">
            <w:pPr>
              <w:spacing w:after="120" w:line="276" w:lineRule="auto"/>
              <w:jc w:val="both"/>
              <w:rPr>
                <w:rFonts w:ascii="Calibri" w:hAnsi="Calibri"/>
                <w:sz w:val="22"/>
              </w:rPr>
            </w:pPr>
            <w:r w:rsidRPr="005A1033">
              <w:rPr>
                <w:rFonts w:ascii="Calibri" w:hAnsi="Calibri"/>
                <w:sz w:val="22"/>
              </w:rPr>
              <w:t xml:space="preserve">Find out more: </w:t>
            </w:r>
            <w:hyperlink r:id="rId12" w:history="1">
              <w:r w:rsidRPr="005A1033">
                <w:rPr>
                  <w:rStyle w:val="Lienhypertexte"/>
                  <w:rFonts w:ascii="Calibri" w:hAnsi="Calibri"/>
                  <w:sz w:val="22"/>
                </w:rPr>
                <w:t>www.sesarju.eu</w:t>
              </w:r>
            </w:hyperlink>
            <w:r w:rsidRPr="005A1033">
              <w:rPr>
                <w:rFonts w:ascii="Calibri" w:hAnsi="Calibri"/>
                <w:sz w:val="22"/>
              </w:rPr>
              <w:t xml:space="preserve"> </w:t>
            </w:r>
          </w:p>
          <w:p w:rsidR="00A61B23" w:rsidRPr="005A1033" w:rsidRDefault="00A61B23" w:rsidP="005A1033">
            <w:pPr>
              <w:spacing w:line="276" w:lineRule="auto"/>
              <w:jc w:val="both"/>
              <w:rPr>
                <w:rFonts w:ascii="Calibri" w:hAnsi="Calibri"/>
              </w:rPr>
            </w:pPr>
          </w:p>
        </w:tc>
      </w:tr>
      <w:tr w:rsidR="0001116D" w:rsidTr="0001116D">
        <w:tc>
          <w:tcPr>
            <w:tcW w:w="2978" w:type="dxa"/>
            <w:shd w:val="clear" w:color="auto" w:fill="auto"/>
          </w:tcPr>
          <w:p w:rsidR="0001116D" w:rsidRPr="005A1033" w:rsidRDefault="0001116D" w:rsidP="005A1033">
            <w:pPr>
              <w:jc w:val="both"/>
              <w:rPr>
                <w:rFonts w:ascii="Calibri" w:hAnsi="Calibri"/>
              </w:rPr>
            </w:pPr>
          </w:p>
        </w:tc>
        <w:tc>
          <w:tcPr>
            <w:tcW w:w="6520" w:type="dxa"/>
            <w:shd w:val="clear" w:color="auto" w:fill="auto"/>
          </w:tcPr>
          <w:p w:rsidR="0001116D" w:rsidRPr="005A1033" w:rsidRDefault="0001116D" w:rsidP="005A1033">
            <w:pPr>
              <w:spacing w:line="276" w:lineRule="auto"/>
              <w:jc w:val="both"/>
              <w:rPr>
                <w:rFonts w:ascii="Calibri" w:hAnsi="Calibri"/>
              </w:rPr>
            </w:pPr>
          </w:p>
        </w:tc>
      </w:tr>
      <w:tr w:rsidR="0001116D" w:rsidTr="0001116D">
        <w:tc>
          <w:tcPr>
            <w:tcW w:w="2978" w:type="dxa"/>
            <w:shd w:val="clear" w:color="auto" w:fill="auto"/>
          </w:tcPr>
          <w:p w:rsidR="0001116D" w:rsidRPr="005A1033" w:rsidRDefault="0001116D" w:rsidP="005A1033">
            <w:pPr>
              <w:jc w:val="both"/>
              <w:rPr>
                <w:rFonts w:ascii="Calibri" w:hAnsi="Calibri"/>
              </w:rPr>
            </w:pPr>
          </w:p>
        </w:tc>
        <w:tc>
          <w:tcPr>
            <w:tcW w:w="6520" w:type="dxa"/>
            <w:shd w:val="clear" w:color="auto" w:fill="auto"/>
          </w:tcPr>
          <w:p w:rsidR="0001116D" w:rsidRPr="005A1033" w:rsidRDefault="0001116D" w:rsidP="005A1033">
            <w:pPr>
              <w:spacing w:line="276" w:lineRule="auto"/>
              <w:jc w:val="both"/>
              <w:rPr>
                <w:rFonts w:ascii="Calibri" w:hAnsi="Calibri"/>
              </w:rPr>
            </w:pPr>
          </w:p>
        </w:tc>
      </w:tr>
    </w:tbl>
    <w:p w:rsidR="003B3AAE" w:rsidRDefault="00A61B23" w:rsidP="003B3AAE">
      <w:pPr>
        <w:jc w:val="both"/>
        <w:rPr>
          <w:rFonts w:ascii="Calibri" w:hAnsi="Calibri"/>
          <w:b/>
          <w:sz w:val="22"/>
        </w:rPr>
      </w:pPr>
      <w:r w:rsidRPr="00A61B23">
        <w:rPr>
          <w:rFonts w:ascii="Calibri" w:hAnsi="Calibri"/>
          <w:b/>
          <w:sz w:val="22"/>
        </w:rPr>
        <w:t>PRESS ENQUIRIES</w:t>
      </w:r>
    </w:p>
    <w:p w:rsidR="00A61B23" w:rsidRDefault="00A61B23" w:rsidP="003B3AAE">
      <w:pPr>
        <w:jc w:val="both"/>
        <w:rPr>
          <w:rFonts w:ascii="Calibri" w:hAnsi="Calibri"/>
          <w:b/>
          <w:sz w:val="22"/>
        </w:rPr>
      </w:pPr>
    </w:p>
    <w:p w:rsidR="00A61B23" w:rsidRDefault="00A61B23" w:rsidP="00A61B23">
      <w:pPr>
        <w:numPr>
          <w:ilvl w:val="0"/>
          <w:numId w:val="17"/>
        </w:numPr>
        <w:jc w:val="both"/>
        <w:rPr>
          <w:rFonts w:ascii="Calibri" w:hAnsi="Calibri"/>
          <w:b/>
          <w:sz w:val="22"/>
        </w:rPr>
      </w:pPr>
      <w:r>
        <w:rPr>
          <w:rFonts w:ascii="Calibri" w:hAnsi="Calibri"/>
          <w:b/>
          <w:sz w:val="22"/>
        </w:rPr>
        <w:t>SESAR JU</w:t>
      </w:r>
    </w:p>
    <w:p w:rsidR="00A61B23" w:rsidRPr="00A61B23" w:rsidRDefault="00A61B23" w:rsidP="00A61B23">
      <w:pPr>
        <w:spacing w:line="276" w:lineRule="auto"/>
        <w:ind w:left="720"/>
        <w:jc w:val="both"/>
        <w:rPr>
          <w:rFonts w:ascii="Calibri" w:hAnsi="Calibri"/>
          <w:sz w:val="22"/>
        </w:rPr>
      </w:pPr>
      <w:r w:rsidRPr="00A61B23">
        <w:rPr>
          <w:rFonts w:ascii="Calibri" w:hAnsi="Calibri"/>
          <w:sz w:val="22"/>
        </w:rPr>
        <w:t>Triona Keaveney, Senior Communications and Media Relations Officer</w:t>
      </w:r>
    </w:p>
    <w:p w:rsidR="00A61B23" w:rsidRPr="00154F84" w:rsidRDefault="00A61B23" w:rsidP="00A61B23">
      <w:pPr>
        <w:spacing w:line="276" w:lineRule="auto"/>
        <w:ind w:left="720"/>
        <w:jc w:val="both"/>
        <w:rPr>
          <w:rFonts w:ascii="Calibri" w:hAnsi="Calibri"/>
          <w:sz w:val="22"/>
          <w:lang w:val="it-IT"/>
        </w:rPr>
      </w:pPr>
      <w:r w:rsidRPr="00154F84">
        <w:rPr>
          <w:rFonts w:ascii="Calibri" w:hAnsi="Calibri"/>
          <w:sz w:val="22"/>
          <w:lang w:val="it-IT"/>
        </w:rPr>
        <w:t>E-mail:</w:t>
      </w:r>
      <w:r w:rsidR="006B0B82" w:rsidRPr="00154F84">
        <w:rPr>
          <w:rFonts w:ascii="Calibri" w:hAnsi="Calibri"/>
          <w:sz w:val="22"/>
          <w:lang w:val="it-IT"/>
        </w:rPr>
        <w:t xml:space="preserve"> </w:t>
      </w:r>
      <w:r w:rsidRPr="00154F84">
        <w:rPr>
          <w:rFonts w:ascii="Calibri" w:hAnsi="Calibri"/>
          <w:sz w:val="22"/>
          <w:lang w:val="it-IT"/>
        </w:rPr>
        <w:t>triona.keaveney@sesarju.eu</w:t>
      </w:r>
    </w:p>
    <w:p w:rsidR="00A61B23" w:rsidRPr="00A61B23" w:rsidRDefault="00A61B23" w:rsidP="00A61B23">
      <w:pPr>
        <w:spacing w:line="276" w:lineRule="auto"/>
        <w:ind w:left="720"/>
        <w:jc w:val="both"/>
        <w:rPr>
          <w:rFonts w:ascii="Calibri" w:hAnsi="Calibri"/>
          <w:sz w:val="22"/>
        </w:rPr>
      </w:pPr>
      <w:r w:rsidRPr="00A61B23">
        <w:rPr>
          <w:rFonts w:ascii="Calibri" w:hAnsi="Calibri"/>
          <w:sz w:val="22"/>
        </w:rPr>
        <w:t>Tel: +32 (0)2 507 80 12</w:t>
      </w:r>
    </w:p>
    <w:p w:rsidR="00A61B23" w:rsidRPr="005A1033" w:rsidRDefault="00A61B23" w:rsidP="009E6BF8">
      <w:pPr>
        <w:spacing w:after="120"/>
        <w:jc w:val="both"/>
        <w:rPr>
          <w:rFonts w:ascii="Calibri" w:hAnsi="Calibri"/>
          <w:b/>
          <w:sz w:val="28"/>
        </w:rPr>
      </w:pPr>
      <w:bookmarkStart w:id="0" w:name="_GoBack"/>
      <w:bookmarkEnd w:id="0"/>
    </w:p>
    <w:sectPr w:rsidR="00A61B23" w:rsidRPr="005A1033" w:rsidSect="003B3AA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B8" w:rsidRDefault="00B26EB8" w:rsidP="00354635">
      <w:r>
        <w:separator/>
      </w:r>
    </w:p>
  </w:endnote>
  <w:endnote w:type="continuationSeparator" w:id="0">
    <w:p w:rsidR="00B26EB8" w:rsidRDefault="00B26EB8" w:rsidP="0035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15" w:rsidRDefault="00B26EB8" w:rsidP="008D45A6">
    <w:pPr>
      <w:pStyle w:val="Pieddepag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6.25pt;margin-top:774.5pt;width:183pt;height:23.25pt;z-index:3;mso-position-horizontal-relative:page;mso-position-vertical-relative:page">
          <v:imagedata r:id="rId1" o:title="Sesar Footer"/>
          <w10:wrap type="square" anchorx="page" anchory="page"/>
        </v:shape>
      </w:pict>
    </w:r>
    <w:r w:rsidR="008C5B15" w:rsidRPr="00A475C4">
      <w:rPr>
        <w:rStyle w:val="Numrodepage"/>
        <w:color w:val="07398A"/>
        <w:sz w:val="16"/>
        <w:szCs w:val="16"/>
      </w:rPr>
      <w:fldChar w:fldCharType="begin"/>
    </w:r>
    <w:r w:rsidR="008C5B15" w:rsidRPr="00A475C4">
      <w:rPr>
        <w:rStyle w:val="Numrodepage"/>
        <w:color w:val="07398A"/>
        <w:sz w:val="16"/>
        <w:szCs w:val="16"/>
      </w:rPr>
      <w:instrText xml:space="preserve"> PAGE </w:instrText>
    </w:r>
    <w:r w:rsidR="008C5B15" w:rsidRPr="00A475C4">
      <w:rPr>
        <w:rStyle w:val="Numrodepage"/>
        <w:color w:val="07398A"/>
        <w:sz w:val="16"/>
        <w:szCs w:val="16"/>
      </w:rPr>
      <w:fldChar w:fldCharType="separate"/>
    </w:r>
    <w:r w:rsidR="00F8564C">
      <w:rPr>
        <w:rStyle w:val="Numrodepage"/>
        <w:noProof/>
        <w:color w:val="07398A"/>
        <w:sz w:val="16"/>
        <w:szCs w:val="16"/>
      </w:rPr>
      <w:t>2</w:t>
    </w:r>
    <w:r w:rsidR="008C5B15" w:rsidRPr="00A475C4">
      <w:rPr>
        <w:rStyle w:val="Numrodepage"/>
        <w:color w:val="07398A"/>
        <w:sz w:val="16"/>
        <w:szCs w:val="16"/>
      </w:rPr>
      <w:fldChar w:fldCharType="end"/>
    </w:r>
    <w:r w:rsidR="008C5B15" w:rsidRPr="00A475C4">
      <w:rPr>
        <w:rStyle w:val="Numrodepage"/>
        <w:color w:val="07398A"/>
        <w:sz w:val="16"/>
        <w:szCs w:val="16"/>
      </w:rPr>
      <w:t xml:space="preserve"> of </w:t>
    </w:r>
    <w:r w:rsidR="008C5B15" w:rsidRPr="00A475C4">
      <w:rPr>
        <w:rStyle w:val="Numrodepage"/>
        <w:color w:val="07398A"/>
        <w:sz w:val="16"/>
        <w:szCs w:val="16"/>
      </w:rPr>
      <w:fldChar w:fldCharType="begin"/>
    </w:r>
    <w:r w:rsidR="008C5B15" w:rsidRPr="00A475C4">
      <w:rPr>
        <w:rStyle w:val="Numrodepage"/>
        <w:color w:val="07398A"/>
        <w:sz w:val="16"/>
        <w:szCs w:val="16"/>
      </w:rPr>
      <w:instrText xml:space="preserve"> SECTIONPAGES   \* MERGEFORMAT </w:instrText>
    </w:r>
    <w:r w:rsidR="008C5B15" w:rsidRPr="00A475C4">
      <w:rPr>
        <w:rStyle w:val="Numrodepage"/>
        <w:color w:val="07398A"/>
        <w:sz w:val="16"/>
        <w:szCs w:val="16"/>
      </w:rPr>
      <w:fldChar w:fldCharType="separate"/>
    </w:r>
    <w:r w:rsidR="00F8564C">
      <w:rPr>
        <w:rStyle w:val="Numrodepage"/>
        <w:noProof/>
        <w:color w:val="07398A"/>
        <w:sz w:val="16"/>
        <w:szCs w:val="16"/>
      </w:rPr>
      <w:t>2</w:t>
    </w:r>
    <w:r w:rsidR="008C5B15" w:rsidRPr="00A475C4">
      <w:rPr>
        <w:rStyle w:val="Numrodepage"/>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B8" w:rsidRDefault="00B26EB8" w:rsidP="00354635">
      <w:r>
        <w:separator/>
      </w:r>
    </w:p>
  </w:footnote>
  <w:footnote w:type="continuationSeparator" w:id="0">
    <w:p w:rsidR="00B26EB8" w:rsidRDefault="00B26EB8" w:rsidP="0035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67" w:rsidRPr="00585F8D" w:rsidRDefault="00B26EB8" w:rsidP="001B629E">
    <w:pPr>
      <w:pStyle w:val="SJUHeaderBlue"/>
      <w:ind w:left="470" w:firstLine="2410"/>
      <w:jc w:val="left"/>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1.6pt;margin-top:44.75pt;width:1.4pt;height:35.45pt;z-index:1;mso-position-horizontal-relative:page;mso-position-vertical-relative:page">
          <v:imagedata r:id="rId1" o:title="ligne"/>
          <o:lock v:ext="edit" aspectratio="f"/>
          <w10:wrap anchorx="page" anchory="page"/>
        </v:shape>
      </w:pict>
    </w:r>
    <w:r>
      <w:rPr>
        <w:rFonts w:ascii="Calibri" w:hAnsi="Calibri"/>
        <w:noProof/>
      </w:rPr>
      <w:pict>
        <v:shape id="_x0000_s2057" type="#_x0000_t75" style="position:absolute;left:0;text-align:left;margin-left:88.1pt;margin-top:29.2pt;width:129pt;height:68.25pt;z-index:2;mso-position-horizontal-relative:page;mso-position-vertical-relative:page">
          <v:imagedata r:id="rId2" o:title="Sesar Logo"/>
          <w10:wrap type="square" anchorx="page" anchory="page"/>
        </v:shape>
      </w:pict>
    </w:r>
    <w:r w:rsidR="00072864">
      <w:rPr>
        <w:rFonts w:ascii="Calibri" w:hAnsi="Calibri"/>
      </w:rPr>
      <w:t>PRESS RELEASE</w:t>
    </w:r>
  </w:p>
  <w:p w:rsidR="004F3416" w:rsidRPr="00585F8D" w:rsidRDefault="001B629E" w:rsidP="001B629E">
    <w:pPr>
      <w:pStyle w:val="SJUGreen"/>
      <w:ind w:left="2552" w:firstLine="328"/>
      <w:rPr>
        <w:rFonts w:ascii="Calibri" w:hAnsi="Calibri"/>
        <w:sz w:val="24"/>
        <w:szCs w:val="24"/>
      </w:rPr>
    </w:pPr>
    <w:r w:rsidRPr="00585F8D">
      <w:rPr>
        <w:rFonts w:ascii="Calibri" w:hAnsi="Calibri"/>
        <w:sz w:val="24"/>
        <w:szCs w:val="24"/>
      </w:rPr>
      <w:t>Brussels</w:t>
    </w:r>
    <w:r w:rsidR="004F3416" w:rsidRPr="00585F8D">
      <w:rPr>
        <w:rFonts w:ascii="Calibri" w:hAnsi="Calibri"/>
        <w:sz w:val="24"/>
        <w:szCs w:val="24"/>
      </w:rPr>
      <w:t xml:space="preserve">, </w:t>
    </w:r>
    <w:r w:rsidR="0001116D">
      <w:rPr>
        <w:rFonts w:ascii="Calibri" w:hAnsi="Calibri"/>
        <w:sz w:val="24"/>
        <w:szCs w:val="24"/>
      </w:rPr>
      <w:t>15</w:t>
    </w:r>
    <w:r w:rsidR="00DD212E">
      <w:rPr>
        <w:rFonts w:ascii="Calibri" w:hAnsi="Calibri"/>
        <w:sz w:val="24"/>
        <w:szCs w:val="24"/>
      </w:rPr>
      <w:t xml:space="preserve"> </w:t>
    </w:r>
    <w:r w:rsidR="003B3AAE">
      <w:rPr>
        <w:rFonts w:ascii="Calibri" w:hAnsi="Calibri"/>
        <w:sz w:val="24"/>
        <w:szCs w:val="24"/>
      </w:rPr>
      <w:t>December</w:t>
    </w:r>
    <w:r w:rsidRPr="00585F8D">
      <w:rPr>
        <w:rFonts w:ascii="Calibri" w:hAnsi="Calibri"/>
        <w:sz w:val="24"/>
        <w:szCs w:val="24"/>
      </w:rPr>
      <w:t xml:space="preserve"> 201</w:t>
    </w:r>
    <w:r w:rsidR="003B3AAE">
      <w:rPr>
        <w:rFonts w:ascii="Calibri" w:hAnsi="Calibri"/>
        <w:sz w:val="24"/>
        <w:szCs w:val="24"/>
      </w:rPr>
      <w:t>5</w:t>
    </w:r>
  </w:p>
  <w:p w:rsidR="00C93C27" w:rsidRDefault="00C93C27"/>
  <w:p w:rsidR="00F55D49" w:rsidRDefault="00F55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A88E99A"/>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6E664A6"/>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6065152"/>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2CCA124"/>
    <w:lvl w:ilvl="0">
      <w:start w:val="1"/>
      <w:numFmt w:val="decimal"/>
      <w:pStyle w:val="Listenumros"/>
      <w:lvlText w:val="%1."/>
      <w:lvlJc w:val="left"/>
      <w:pPr>
        <w:tabs>
          <w:tab w:val="num" w:pos="360"/>
        </w:tabs>
        <w:ind w:left="360" w:hanging="360"/>
      </w:pPr>
    </w:lvl>
  </w:abstractNum>
  <w:abstractNum w:abstractNumId="4" w15:restartNumberingAfterBreak="0">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90556"/>
    <w:multiLevelType w:val="hybridMultilevel"/>
    <w:tmpl w:val="4E8CA35C"/>
    <w:lvl w:ilvl="0" w:tplc="52445A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60B1D"/>
    <w:multiLevelType w:val="multilevel"/>
    <w:tmpl w:val="869A4A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C227B"/>
    <w:multiLevelType w:val="hybridMultilevel"/>
    <w:tmpl w:val="20B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94D7B"/>
    <w:multiLevelType w:val="hybridMultilevel"/>
    <w:tmpl w:val="014651DC"/>
    <w:lvl w:ilvl="0" w:tplc="FFFFFFFF">
      <w:start w:val="1"/>
      <w:numFmt w:val="bullet"/>
      <w:pStyle w:val="Listepuce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02756"/>
    <w:multiLevelType w:val="hybridMultilevel"/>
    <w:tmpl w:val="794A7FB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2" w15:restartNumberingAfterBreak="0">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92596"/>
    <w:multiLevelType w:val="hybridMultilevel"/>
    <w:tmpl w:val="5CBE3BB6"/>
    <w:lvl w:ilvl="0" w:tplc="1FE4C4AE">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2"/>
  </w:num>
  <w:num w:numId="3">
    <w:abstractNumId w:val="1"/>
  </w:num>
  <w:num w:numId="4">
    <w:abstractNumId w:val="0"/>
  </w:num>
  <w:num w:numId="5">
    <w:abstractNumId w:val="3"/>
  </w:num>
  <w:num w:numId="6">
    <w:abstractNumId w:val="10"/>
  </w:num>
  <w:num w:numId="7">
    <w:abstractNumId w:val="12"/>
  </w:num>
  <w:num w:numId="8">
    <w:abstractNumId w:val="4"/>
  </w:num>
  <w:num w:numId="9">
    <w:abstractNumId w:val="16"/>
  </w:num>
  <w:num w:numId="10">
    <w:abstractNumId w:val="13"/>
  </w:num>
  <w:num w:numId="11">
    <w:abstractNumId w:val="5"/>
  </w:num>
  <w:num w:numId="12">
    <w:abstractNumId w:val="14"/>
  </w:num>
  <w:num w:numId="13">
    <w:abstractNumId w:val="8"/>
  </w:num>
  <w:num w:numId="14">
    <w:abstractNumId w:val="15"/>
  </w:num>
  <w:num w:numId="15">
    <w:abstractNumId w:val="11"/>
  </w:num>
  <w:num w:numId="16">
    <w:abstractNumId w:val="9"/>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425"/>
  <w:doNotShadeFormData/>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29E"/>
    <w:rsid w:val="0001116D"/>
    <w:rsid w:val="000211AF"/>
    <w:rsid w:val="000314A2"/>
    <w:rsid w:val="000417CE"/>
    <w:rsid w:val="0004305E"/>
    <w:rsid w:val="00051827"/>
    <w:rsid w:val="00052EC0"/>
    <w:rsid w:val="00072864"/>
    <w:rsid w:val="00074E31"/>
    <w:rsid w:val="00076202"/>
    <w:rsid w:val="0009316B"/>
    <w:rsid w:val="000938D5"/>
    <w:rsid w:val="000D0F66"/>
    <w:rsid w:val="000D3A4E"/>
    <w:rsid w:val="00102316"/>
    <w:rsid w:val="00105ED0"/>
    <w:rsid w:val="001462C4"/>
    <w:rsid w:val="00154F84"/>
    <w:rsid w:val="00166069"/>
    <w:rsid w:val="00184417"/>
    <w:rsid w:val="001B24AA"/>
    <w:rsid w:val="001B629E"/>
    <w:rsid w:val="001B6C49"/>
    <w:rsid w:val="001C1F8A"/>
    <w:rsid w:val="001C2DB4"/>
    <w:rsid w:val="001D1EAD"/>
    <w:rsid w:val="001E4328"/>
    <w:rsid w:val="001F320B"/>
    <w:rsid w:val="001F7C94"/>
    <w:rsid w:val="002010E6"/>
    <w:rsid w:val="00211494"/>
    <w:rsid w:val="00227A99"/>
    <w:rsid w:val="00241308"/>
    <w:rsid w:val="00276B64"/>
    <w:rsid w:val="00283AB3"/>
    <w:rsid w:val="002861A4"/>
    <w:rsid w:val="00290D28"/>
    <w:rsid w:val="00292232"/>
    <w:rsid w:val="00293D75"/>
    <w:rsid w:val="00294784"/>
    <w:rsid w:val="002958F4"/>
    <w:rsid w:val="00296893"/>
    <w:rsid w:val="002A24A4"/>
    <w:rsid w:val="002E1223"/>
    <w:rsid w:val="002E3ACC"/>
    <w:rsid w:val="002F089A"/>
    <w:rsid w:val="00302EC0"/>
    <w:rsid w:val="00310C3C"/>
    <w:rsid w:val="00354635"/>
    <w:rsid w:val="0035745F"/>
    <w:rsid w:val="003616C3"/>
    <w:rsid w:val="00363FEE"/>
    <w:rsid w:val="00367CC8"/>
    <w:rsid w:val="00370F96"/>
    <w:rsid w:val="003710ED"/>
    <w:rsid w:val="003A1093"/>
    <w:rsid w:val="003A4E47"/>
    <w:rsid w:val="003B3AAE"/>
    <w:rsid w:val="003C68B1"/>
    <w:rsid w:val="003D7EAC"/>
    <w:rsid w:val="003E25AA"/>
    <w:rsid w:val="003F16EA"/>
    <w:rsid w:val="004018F5"/>
    <w:rsid w:val="004139CC"/>
    <w:rsid w:val="00426220"/>
    <w:rsid w:val="00433BA3"/>
    <w:rsid w:val="00442321"/>
    <w:rsid w:val="0046330B"/>
    <w:rsid w:val="00487AAC"/>
    <w:rsid w:val="004A3D27"/>
    <w:rsid w:val="004A698B"/>
    <w:rsid w:val="004C0AEC"/>
    <w:rsid w:val="004C488A"/>
    <w:rsid w:val="004F3416"/>
    <w:rsid w:val="00501DC8"/>
    <w:rsid w:val="00507DF2"/>
    <w:rsid w:val="0051038B"/>
    <w:rsid w:val="00525B0E"/>
    <w:rsid w:val="0052693B"/>
    <w:rsid w:val="00527ABE"/>
    <w:rsid w:val="00546095"/>
    <w:rsid w:val="0054799F"/>
    <w:rsid w:val="005514F7"/>
    <w:rsid w:val="00553D33"/>
    <w:rsid w:val="00555220"/>
    <w:rsid w:val="00560434"/>
    <w:rsid w:val="00566568"/>
    <w:rsid w:val="00576B8E"/>
    <w:rsid w:val="00577F40"/>
    <w:rsid w:val="00581843"/>
    <w:rsid w:val="00585F8D"/>
    <w:rsid w:val="005A1033"/>
    <w:rsid w:val="005B4CF8"/>
    <w:rsid w:val="005B60D8"/>
    <w:rsid w:val="005B6730"/>
    <w:rsid w:val="005D3B34"/>
    <w:rsid w:val="005E111D"/>
    <w:rsid w:val="005E4E79"/>
    <w:rsid w:val="005E779B"/>
    <w:rsid w:val="005F09DC"/>
    <w:rsid w:val="005F2A9E"/>
    <w:rsid w:val="00601CD9"/>
    <w:rsid w:val="00606A91"/>
    <w:rsid w:val="00653281"/>
    <w:rsid w:val="00672067"/>
    <w:rsid w:val="00692B2A"/>
    <w:rsid w:val="006A1B7B"/>
    <w:rsid w:val="006B0B82"/>
    <w:rsid w:val="006B451B"/>
    <w:rsid w:val="006C7557"/>
    <w:rsid w:val="006D1E23"/>
    <w:rsid w:val="006E50E5"/>
    <w:rsid w:val="006F33D1"/>
    <w:rsid w:val="00703764"/>
    <w:rsid w:val="00707B3B"/>
    <w:rsid w:val="007113A2"/>
    <w:rsid w:val="0072790C"/>
    <w:rsid w:val="00730A45"/>
    <w:rsid w:val="00760FC0"/>
    <w:rsid w:val="00767648"/>
    <w:rsid w:val="00777530"/>
    <w:rsid w:val="007A06E2"/>
    <w:rsid w:val="007B5EB0"/>
    <w:rsid w:val="007C3EA1"/>
    <w:rsid w:val="007C50E1"/>
    <w:rsid w:val="007C7995"/>
    <w:rsid w:val="007E5F26"/>
    <w:rsid w:val="007F0872"/>
    <w:rsid w:val="008005B4"/>
    <w:rsid w:val="00801690"/>
    <w:rsid w:val="008073C4"/>
    <w:rsid w:val="00810CA8"/>
    <w:rsid w:val="00822156"/>
    <w:rsid w:val="00827D25"/>
    <w:rsid w:val="00837A08"/>
    <w:rsid w:val="008466E2"/>
    <w:rsid w:val="008947FE"/>
    <w:rsid w:val="00894996"/>
    <w:rsid w:val="008A4A42"/>
    <w:rsid w:val="008A4F05"/>
    <w:rsid w:val="008B2DE1"/>
    <w:rsid w:val="008B6550"/>
    <w:rsid w:val="008C5B15"/>
    <w:rsid w:val="008D45A6"/>
    <w:rsid w:val="008F2D5E"/>
    <w:rsid w:val="00902E6C"/>
    <w:rsid w:val="00910A6B"/>
    <w:rsid w:val="00911E98"/>
    <w:rsid w:val="00935421"/>
    <w:rsid w:val="00945BF9"/>
    <w:rsid w:val="00961C8C"/>
    <w:rsid w:val="00967812"/>
    <w:rsid w:val="00980C73"/>
    <w:rsid w:val="00994271"/>
    <w:rsid w:val="00997E40"/>
    <w:rsid w:val="009A2308"/>
    <w:rsid w:val="009C5821"/>
    <w:rsid w:val="009C7288"/>
    <w:rsid w:val="009D5916"/>
    <w:rsid w:val="009E36FF"/>
    <w:rsid w:val="009E6BF8"/>
    <w:rsid w:val="00A04768"/>
    <w:rsid w:val="00A10B8C"/>
    <w:rsid w:val="00A149C9"/>
    <w:rsid w:val="00A30D6C"/>
    <w:rsid w:val="00A32CF7"/>
    <w:rsid w:val="00A358F7"/>
    <w:rsid w:val="00A361E6"/>
    <w:rsid w:val="00A41286"/>
    <w:rsid w:val="00A449EF"/>
    <w:rsid w:val="00A61B23"/>
    <w:rsid w:val="00A639CE"/>
    <w:rsid w:val="00A72E0D"/>
    <w:rsid w:val="00A8346A"/>
    <w:rsid w:val="00A86F24"/>
    <w:rsid w:val="00A96D6C"/>
    <w:rsid w:val="00AA78B4"/>
    <w:rsid w:val="00AC2AA3"/>
    <w:rsid w:val="00B16C86"/>
    <w:rsid w:val="00B17C31"/>
    <w:rsid w:val="00B25F42"/>
    <w:rsid w:val="00B26EB8"/>
    <w:rsid w:val="00B42CBE"/>
    <w:rsid w:val="00B44BF9"/>
    <w:rsid w:val="00B479F6"/>
    <w:rsid w:val="00B8066C"/>
    <w:rsid w:val="00B92CCC"/>
    <w:rsid w:val="00B97412"/>
    <w:rsid w:val="00B97632"/>
    <w:rsid w:val="00BA3150"/>
    <w:rsid w:val="00BB40AD"/>
    <w:rsid w:val="00BB4FBF"/>
    <w:rsid w:val="00BC2AB5"/>
    <w:rsid w:val="00BD72C3"/>
    <w:rsid w:val="00BF7573"/>
    <w:rsid w:val="00C07FE8"/>
    <w:rsid w:val="00C153E5"/>
    <w:rsid w:val="00C2229C"/>
    <w:rsid w:val="00C2698E"/>
    <w:rsid w:val="00C5628E"/>
    <w:rsid w:val="00C75B97"/>
    <w:rsid w:val="00C93C27"/>
    <w:rsid w:val="00C95A24"/>
    <w:rsid w:val="00CE27E5"/>
    <w:rsid w:val="00CF7768"/>
    <w:rsid w:val="00D02FA3"/>
    <w:rsid w:val="00D144E9"/>
    <w:rsid w:val="00D405FF"/>
    <w:rsid w:val="00D65A51"/>
    <w:rsid w:val="00D81564"/>
    <w:rsid w:val="00D90753"/>
    <w:rsid w:val="00DB391A"/>
    <w:rsid w:val="00DD03DF"/>
    <w:rsid w:val="00DD212E"/>
    <w:rsid w:val="00DE02EB"/>
    <w:rsid w:val="00E00403"/>
    <w:rsid w:val="00E14961"/>
    <w:rsid w:val="00E200BF"/>
    <w:rsid w:val="00E26817"/>
    <w:rsid w:val="00E279BD"/>
    <w:rsid w:val="00E4228A"/>
    <w:rsid w:val="00E45296"/>
    <w:rsid w:val="00E53911"/>
    <w:rsid w:val="00E53BFE"/>
    <w:rsid w:val="00E656D3"/>
    <w:rsid w:val="00E777C7"/>
    <w:rsid w:val="00E90C67"/>
    <w:rsid w:val="00E939EC"/>
    <w:rsid w:val="00E9707E"/>
    <w:rsid w:val="00ED336D"/>
    <w:rsid w:val="00ED5944"/>
    <w:rsid w:val="00ED5F9E"/>
    <w:rsid w:val="00EF1F26"/>
    <w:rsid w:val="00F12E44"/>
    <w:rsid w:val="00F1506D"/>
    <w:rsid w:val="00F22EBE"/>
    <w:rsid w:val="00F42F72"/>
    <w:rsid w:val="00F556DD"/>
    <w:rsid w:val="00F55D49"/>
    <w:rsid w:val="00F56D75"/>
    <w:rsid w:val="00F70A71"/>
    <w:rsid w:val="00F711A0"/>
    <w:rsid w:val="00F8194A"/>
    <w:rsid w:val="00F836A0"/>
    <w:rsid w:val="00F8564C"/>
    <w:rsid w:val="00F86ED5"/>
    <w:rsid w:val="00F901A9"/>
    <w:rsid w:val="00F97B08"/>
    <w:rsid w:val="00FA60D4"/>
    <w:rsid w:val="00FD63F7"/>
    <w:rsid w:val="00FF424E"/>
    <w:rsid w:val="00FF4CBD"/>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2847A2B3-488E-4A1C-B23D-8224CB0C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44"/>
    <w:rPr>
      <w:rFonts w:ascii="Arial" w:hAnsi="Arial"/>
      <w:lang w:val="en-GB" w:eastAsia="en-GB"/>
    </w:rPr>
  </w:style>
  <w:style w:type="paragraph" w:styleId="Titre1">
    <w:name w:val="heading 1"/>
    <w:basedOn w:val="Normal"/>
    <w:next w:val="Corpsdetexte"/>
    <w:qFormat/>
    <w:rsid w:val="00F12E44"/>
    <w:pPr>
      <w:keepNext/>
      <w:numPr>
        <w:numId w:val="1"/>
      </w:numPr>
      <w:spacing w:before="240" w:after="60"/>
      <w:outlineLvl w:val="0"/>
    </w:pPr>
    <w:rPr>
      <w:rFonts w:cs="Arial"/>
      <w:b/>
      <w:bCs/>
      <w:color w:val="365F91"/>
      <w:kern w:val="32"/>
      <w:sz w:val="32"/>
      <w:szCs w:val="32"/>
    </w:rPr>
  </w:style>
  <w:style w:type="paragraph" w:styleId="Titre2">
    <w:name w:val="heading 2"/>
    <w:basedOn w:val="Normal"/>
    <w:next w:val="Corpsdetexte"/>
    <w:qFormat/>
    <w:rsid w:val="00F12E44"/>
    <w:pPr>
      <w:keepNext/>
      <w:numPr>
        <w:ilvl w:val="1"/>
        <w:numId w:val="1"/>
      </w:numPr>
      <w:spacing w:before="240" w:after="60"/>
      <w:outlineLvl w:val="1"/>
    </w:pPr>
    <w:rPr>
      <w:rFonts w:cs="Arial"/>
      <w:b/>
      <w:bCs/>
      <w:iCs/>
      <w:color w:val="4F81BD"/>
      <w:sz w:val="30"/>
      <w:szCs w:val="28"/>
    </w:rPr>
  </w:style>
  <w:style w:type="paragraph" w:styleId="Titre3">
    <w:name w:val="heading 3"/>
    <w:basedOn w:val="Normal"/>
    <w:next w:val="Corpsdetexte"/>
    <w:link w:val="Titre3Car"/>
    <w:uiPriority w:val="9"/>
    <w:qFormat/>
    <w:rsid w:val="00F12E44"/>
    <w:pPr>
      <w:keepNext/>
      <w:numPr>
        <w:ilvl w:val="2"/>
        <w:numId w:val="1"/>
      </w:numPr>
      <w:spacing w:before="240" w:after="60"/>
      <w:outlineLvl w:val="2"/>
    </w:pPr>
    <w:rPr>
      <w:rFonts w:cs="Arial"/>
      <w:b/>
      <w:bCs/>
      <w:color w:val="4F81BD"/>
      <w:sz w:val="28"/>
      <w:szCs w:val="26"/>
    </w:rPr>
  </w:style>
  <w:style w:type="paragraph" w:styleId="Titre4">
    <w:name w:val="heading 4"/>
    <w:basedOn w:val="Normal"/>
    <w:next w:val="Corpsdetexte"/>
    <w:qFormat/>
    <w:rsid w:val="00F12E44"/>
    <w:pPr>
      <w:keepNext/>
      <w:numPr>
        <w:ilvl w:val="3"/>
        <w:numId w:val="1"/>
      </w:numPr>
      <w:spacing w:before="240" w:after="60"/>
      <w:outlineLvl w:val="3"/>
    </w:pPr>
    <w:rPr>
      <w:b/>
      <w:bCs/>
      <w:color w:val="4F81BD"/>
      <w:sz w:val="26"/>
      <w:szCs w:val="28"/>
    </w:rPr>
  </w:style>
  <w:style w:type="paragraph" w:styleId="Titre5">
    <w:name w:val="heading 5"/>
    <w:basedOn w:val="Normal"/>
    <w:next w:val="Corpsdetexte"/>
    <w:qFormat/>
    <w:rsid w:val="00F12E44"/>
    <w:pPr>
      <w:numPr>
        <w:ilvl w:val="4"/>
        <w:numId w:val="1"/>
      </w:numPr>
      <w:spacing w:before="240" w:after="60"/>
      <w:outlineLvl w:val="4"/>
    </w:pPr>
    <w:rPr>
      <w:b/>
      <w:bCs/>
      <w:iCs/>
      <w:color w:val="4F81BD"/>
      <w:sz w:val="24"/>
      <w:szCs w:val="26"/>
    </w:rPr>
  </w:style>
  <w:style w:type="paragraph" w:styleId="Titre6">
    <w:name w:val="heading 6"/>
    <w:basedOn w:val="Normal"/>
    <w:next w:val="Corpsdetexte"/>
    <w:qFormat/>
    <w:rsid w:val="00F12E44"/>
    <w:pPr>
      <w:numPr>
        <w:ilvl w:val="5"/>
        <w:numId w:val="1"/>
      </w:numPr>
      <w:spacing w:before="240" w:after="60"/>
      <w:outlineLvl w:val="5"/>
    </w:pPr>
    <w:rPr>
      <w:b/>
      <w:bCs/>
      <w:color w:val="4F81BD"/>
      <w:sz w:val="22"/>
      <w:szCs w:val="22"/>
    </w:rPr>
  </w:style>
  <w:style w:type="paragraph" w:styleId="Titre7">
    <w:name w:val="heading 7"/>
    <w:basedOn w:val="Normal"/>
    <w:next w:val="Corpsdetexte"/>
    <w:link w:val="Titre7Car"/>
    <w:qFormat/>
    <w:rsid w:val="00F12E44"/>
    <w:pPr>
      <w:numPr>
        <w:ilvl w:val="6"/>
        <w:numId w:val="1"/>
      </w:numPr>
      <w:spacing w:before="240" w:after="60"/>
      <w:outlineLvl w:val="6"/>
    </w:pPr>
    <w:rPr>
      <w:b/>
      <w:color w:val="4F81BD"/>
    </w:rPr>
  </w:style>
  <w:style w:type="paragraph" w:styleId="Titre8">
    <w:name w:val="heading 8"/>
    <w:basedOn w:val="Normal"/>
    <w:next w:val="Corpsdetexte"/>
    <w:qFormat/>
    <w:rsid w:val="00F12E44"/>
    <w:pPr>
      <w:numPr>
        <w:ilvl w:val="7"/>
        <w:numId w:val="1"/>
      </w:numPr>
      <w:spacing w:before="240" w:after="60"/>
      <w:outlineLvl w:val="7"/>
    </w:pPr>
    <w:rPr>
      <w:iCs/>
      <w:color w:val="4F81BD"/>
    </w:rPr>
  </w:style>
  <w:style w:type="paragraph" w:styleId="Titre9">
    <w:name w:val="heading 9"/>
    <w:basedOn w:val="Normal"/>
    <w:next w:val="Corpsdetexte"/>
    <w:qFormat/>
    <w:rsid w:val="00F12E44"/>
    <w:pPr>
      <w:numPr>
        <w:ilvl w:val="8"/>
        <w:numId w:val="1"/>
      </w:numPr>
      <w:spacing w:before="240" w:after="60"/>
      <w:outlineLvl w:val="8"/>
    </w:pPr>
    <w:rPr>
      <w:rFonts w:cs="Arial"/>
      <w:color w:val="4F81BD"/>
      <w:sz w:val="1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F12E44"/>
    <w:rPr>
      <w:rFonts w:ascii="Arial" w:hAnsi="Arial"/>
      <w:b/>
      <w:color w:val="4F81BD"/>
    </w:rPr>
  </w:style>
  <w:style w:type="character" w:styleId="Lienhypertexte">
    <w:name w:val="Hyperlink"/>
    <w:uiPriority w:val="99"/>
    <w:rsid w:val="00F12E44"/>
    <w:rPr>
      <w:rFonts w:ascii="Arial" w:hAnsi="Arial"/>
      <w:color w:val="0000FF"/>
      <w:u w:val="single"/>
    </w:rPr>
  </w:style>
  <w:style w:type="paragraph" w:styleId="TM1">
    <w:name w:val="toc 1"/>
    <w:basedOn w:val="Normal"/>
    <w:next w:val="Normal"/>
    <w:autoRedefine/>
    <w:uiPriority w:val="39"/>
    <w:rsid w:val="00F12E44"/>
    <w:pPr>
      <w:spacing w:before="120" w:after="120"/>
    </w:pPr>
    <w:rPr>
      <w:rFonts w:ascii="Times New Roman" w:hAnsi="Times New Roman"/>
      <w:b/>
      <w:bCs/>
      <w:caps/>
    </w:rPr>
  </w:style>
  <w:style w:type="paragraph" w:styleId="TM2">
    <w:name w:val="toc 2"/>
    <w:basedOn w:val="Normal"/>
    <w:next w:val="Normal"/>
    <w:autoRedefine/>
    <w:uiPriority w:val="39"/>
    <w:rsid w:val="00F12E44"/>
    <w:pPr>
      <w:ind w:left="200"/>
    </w:pPr>
    <w:rPr>
      <w:rFonts w:ascii="Times New Roman" w:hAnsi="Times New Roman"/>
      <w:smallCaps/>
    </w:rPr>
  </w:style>
  <w:style w:type="paragraph" w:styleId="TM3">
    <w:name w:val="toc 3"/>
    <w:basedOn w:val="Normal"/>
    <w:next w:val="Normal"/>
    <w:autoRedefine/>
    <w:uiPriority w:val="39"/>
    <w:rsid w:val="00F12E44"/>
    <w:pPr>
      <w:ind w:left="400"/>
    </w:pPr>
    <w:rPr>
      <w:rFonts w:ascii="Times New Roman" w:hAnsi="Times New Roman"/>
      <w:i/>
      <w:iCs/>
    </w:rPr>
  </w:style>
  <w:style w:type="paragraph" w:styleId="TM4">
    <w:name w:val="toc 4"/>
    <w:basedOn w:val="Normal"/>
    <w:next w:val="Normal"/>
    <w:autoRedefine/>
    <w:semiHidden/>
    <w:rsid w:val="00F12E44"/>
    <w:pPr>
      <w:ind w:left="600"/>
    </w:pPr>
    <w:rPr>
      <w:rFonts w:ascii="Times New Roman" w:hAnsi="Times New Roman"/>
      <w:sz w:val="18"/>
      <w:szCs w:val="18"/>
    </w:rPr>
  </w:style>
  <w:style w:type="paragraph" w:styleId="TM5">
    <w:name w:val="toc 5"/>
    <w:basedOn w:val="Normal"/>
    <w:next w:val="Normal"/>
    <w:autoRedefine/>
    <w:semiHidden/>
    <w:rsid w:val="00F12E44"/>
    <w:pPr>
      <w:ind w:left="800"/>
    </w:pPr>
    <w:rPr>
      <w:rFonts w:ascii="Times New Roman" w:hAnsi="Times New Roman"/>
      <w:sz w:val="18"/>
      <w:szCs w:val="18"/>
    </w:rPr>
  </w:style>
  <w:style w:type="paragraph" w:styleId="TM6">
    <w:name w:val="toc 6"/>
    <w:basedOn w:val="Normal"/>
    <w:next w:val="Normal"/>
    <w:autoRedefine/>
    <w:semiHidden/>
    <w:rsid w:val="00F12E44"/>
    <w:pPr>
      <w:ind w:left="1000"/>
    </w:pPr>
    <w:rPr>
      <w:rFonts w:ascii="Times New Roman" w:hAnsi="Times New Roman"/>
      <w:sz w:val="18"/>
      <w:szCs w:val="18"/>
    </w:rPr>
  </w:style>
  <w:style w:type="paragraph" w:styleId="TM8">
    <w:name w:val="toc 8"/>
    <w:basedOn w:val="Normal"/>
    <w:next w:val="Normal"/>
    <w:autoRedefine/>
    <w:semiHidden/>
    <w:rsid w:val="00F12E44"/>
    <w:pPr>
      <w:ind w:left="1400"/>
    </w:pPr>
    <w:rPr>
      <w:rFonts w:ascii="Times New Roman" w:hAnsi="Times New Roman"/>
      <w:sz w:val="18"/>
      <w:szCs w:val="18"/>
    </w:rPr>
  </w:style>
  <w:style w:type="paragraph" w:styleId="TM9">
    <w:name w:val="toc 9"/>
    <w:basedOn w:val="Normal"/>
    <w:next w:val="Normal"/>
    <w:autoRedefine/>
    <w:semiHidden/>
    <w:rsid w:val="00F12E44"/>
    <w:pPr>
      <w:ind w:left="1600"/>
    </w:pPr>
    <w:rPr>
      <w:rFonts w:ascii="Times New Roman" w:hAnsi="Times New Roman"/>
      <w:sz w:val="18"/>
      <w:szCs w:val="18"/>
    </w:rPr>
  </w:style>
  <w:style w:type="paragraph" w:styleId="TM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Corpsdetexte"/>
    <w:qFormat/>
    <w:rsid w:val="00F12E44"/>
    <w:pPr>
      <w:jc w:val="center"/>
    </w:pPr>
    <w:rPr>
      <w:b/>
      <w:color w:val="7AB51D"/>
      <w:sz w:val="50"/>
    </w:rPr>
  </w:style>
  <w:style w:type="paragraph" w:customStyle="1" w:styleId="SJUHeaderBlue">
    <w:name w:val="SJU Header Blue"/>
    <w:basedOn w:val="SJUHeaderGreen"/>
    <w:next w:val="Corpsdetexte"/>
    <w:qFormat/>
    <w:rsid w:val="00F12E44"/>
    <w:rPr>
      <w:rFonts w:ascii="Arial Bold"/>
      <w:color w:val="07398A"/>
      <w:szCs w:val="50"/>
    </w:rPr>
  </w:style>
  <w:style w:type="paragraph" w:styleId="Textebrut">
    <w:name w:val="Plain Text"/>
    <w:basedOn w:val="Normal"/>
    <w:rsid w:val="00F12E44"/>
    <w:rPr>
      <w:rFonts w:ascii="Courier New" w:hAnsi="Courier New" w:cs="Courier New"/>
    </w:rPr>
  </w:style>
  <w:style w:type="paragraph" w:customStyle="1" w:styleId="SJUMessageHeaderGreen">
    <w:name w:val="SJU Message Header Green"/>
    <w:basedOn w:val="Normal"/>
    <w:next w:val="Corpsdetexte"/>
    <w:link w:val="SJUMessageHeaderGreenChar"/>
    <w:qFormat/>
    <w:rsid w:val="00F12E44"/>
    <w:rPr>
      <w:rFonts w:ascii="Arial Bold"/>
      <w:b/>
      <w:color w:val="7AB51D"/>
      <w:spacing w:val="-5"/>
      <w:sz w:val="22"/>
      <w:szCs w:val="22"/>
    </w:rPr>
  </w:style>
  <w:style w:type="paragraph" w:styleId="Titredenote">
    <w:name w:val="Note Heading"/>
    <w:basedOn w:val="Normal"/>
    <w:next w:val="Normal"/>
    <w:rsid w:val="00F12E44"/>
  </w:style>
  <w:style w:type="paragraph" w:customStyle="1" w:styleId="SJUMessageHeaderBlue">
    <w:name w:val="SJU Message Header Blue"/>
    <w:basedOn w:val="Normal"/>
    <w:next w:val="Corpsdetexte"/>
    <w:qFormat/>
    <w:rsid w:val="00F12E44"/>
    <w:rPr>
      <w:rFonts w:ascii="Arial Bold"/>
      <w:b/>
      <w:color w:val="07398A"/>
      <w:spacing w:val="-5"/>
      <w:sz w:val="22"/>
      <w:szCs w:val="22"/>
    </w:rPr>
  </w:style>
  <w:style w:type="paragraph" w:customStyle="1" w:styleId="SJUGreen">
    <w:name w:val="SJU Green"/>
    <w:basedOn w:val="Normal"/>
    <w:next w:val="Corpsdetexte"/>
    <w:qFormat/>
    <w:rsid w:val="00F12E44"/>
    <w:rPr>
      <w:color w:val="7AB51D"/>
    </w:rPr>
  </w:style>
  <w:style w:type="paragraph" w:styleId="Listenumros">
    <w:name w:val="List Number"/>
    <w:basedOn w:val="Normal"/>
    <w:rsid w:val="00F12E44"/>
    <w:pPr>
      <w:numPr>
        <w:numId w:val="5"/>
      </w:numPr>
    </w:pPr>
  </w:style>
  <w:style w:type="paragraph" w:styleId="Listepuces">
    <w:name w:val="List Bullet"/>
    <w:basedOn w:val="Normal"/>
    <w:rsid w:val="00F12E44"/>
    <w:pPr>
      <w:numPr>
        <w:numId w:val="6"/>
      </w:numPr>
    </w:pPr>
  </w:style>
  <w:style w:type="paragraph" w:customStyle="1" w:styleId="SJUBlue">
    <w:name w:val="SJU Blue"/>
    <w:basedOn w:val="Normal"/>
    <w:next w:val="Corpsdetexte"/>
    <w:qFormat/>
    <w:rsid w:val="00F12E44"/>
    <w:rPr>
      <w:color w:val="07398A"/>
    </w:rPr>
  </w:style>
  <w:style w:type="paragraph" w:styleId="En-tte">
    <w:name w:val="header"/>
    <w:basedOn w:val="Normal"/>
    <w:next w:val="Corpsdetexte"/>
    <w:qFormat/>
    <w:rsid w:val="00F12E44"/>
    <w:pPr>
      <w:tabs>
        <w:tab w:val="center" w:pos="4153"/>
        <w:tab w:val="right" w:pos="8306"/>
      </w:tabs>
      <w:spacing w:after="120"/>
    </w:pPr>
    <w:rPr>
      <w:b/>
      <w:color w:val="365F91"/>
      <w:sz w:val="32"/>
    </w:rPr>
  </w:style>
  <w:style w:type="paragraph" w:styleId="Pieddepage">
    <w:name w:val="footer"/>
    <w:basedOn w:val="Normal"/>
    <w:rsid w:val="00F12E44"/>
    <w:pPr>
      <w:tabs>
        <w:tab w:val="center" w:pos="4153"/>
        <w:tab w:val="right" w:pos="8306"/>
      </w:tabs>
    </w:pPr>
  </w:style>
  <w:style w:type="numbering" w:styleId="111111">
    <w:name w:val="Outline List 2"/>
    <w:basedOn w:val="Aucuneliste"/>
    <w:rsid w:val="00F12E44"/>
    <w:pPr>
      <w:numPr>
        <w:numId w:val="7"/>
      </w:numPr>
    </w:pPr>
  </w:style>
  <w:style w:type="numbering" w:styleId="1ai">
    <w:name w:val="Outline List 1"/>
    <w:basedOn w:val="Aucuneliste"/>
    <w:rsid w:val="00F12E44"/>
    <w:pPr>
      <w:numPr>
        <w:numId w:val="8"/>
      </w:numPr>
    </w:pPr>
  </w:style>
  <w:style w:type="character" w:styleId="Marquedecommentaire">
    <w:name w:val="annotation reference"/>
    <w:semiHidden/>
    <w:rsid w:val="00F12E44"/>
    <w:rPr>
      <w:sz w:val="16"/>
      <w:szCs w:val="16"/>
    </w:rPr>
  </w:style>
  <w:style w:type="paragraph" w:styleId="Commentaire">
    <w:name w:val="annotation text"/>
    <w:basedOn w:val="Normal"/>
    <w:semiHidden/>
    <w:rsid w:val="00F12E44"/>
  </w:style>
  <w:style w:type="paragraph" w:styleId="Objetducommentaire">
    <w:name w:val="annotation subject"/>
    <w:basedOn w:val="Commentaire"/>
    <w:next w:val="Commentaire"/>
    <w:semiHidden/>
    <w:rsid w:val="00F12E44"/>
    <w:rPr>
      <w:b/>
      <w:bCs/>
    </w:rPr>
  </w:style>
  <w:style w:type="paragraph" w:styleId="Textedebulles">
    <w:name w:val="Balloon Text"/>
    <w:basedOn w:val="Normal"/>
    <w:semiHidden/>
    <w:rsid w:val="00F12E44"/>
    <w:rPr>
      <w:rFonts w:ascii="Tahoma" w:hAnsi="Tahoma" w:cs="Tahoma"/>
      <w:sz w:val="16"/>
      <w:szCs w:val="16"/>
    </w:rPr>
  </w:style>
  <w:style w:type="table" w:styleId="Grilledutableau">
    <w:name w:val="Table Grid"/>
    <w:basedOn w:val="TableauNormal"/>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rsid w:val="00F12E44"/>
    <w:pPr>
      <w:numPr>
        <w:numId w:val="2"/>
      </w:numPr>
    </w:pPr>
  </w:style>
  <w:style w:type="paragraph" w:styleId="Liste5">
    <w:name w:val="List 5"/>
    <w:basedOn w:val="Normal"/>
    <w:rsid w:val="00F12E44"/>
    <w:pPr>
      <w:ind w:left="1415" w:hanging="283"/>
    </w:pPr>
  </w:style>
  <w:style w:type="paragraph" w:styleId="Listepuces3">
    <w:name w:val="List Bullet 3"/>
    <w:basedOn w:val="Normal"/>
    <w:rsid w:val="00F12E44"/>
    <w:pPr>
      <w:numPr>
        <w:numId w:val="3"/>
      </w:numPr>
    </w:pPr>
  </w:style>
  <w:style w:type="paragraph" w:styleId="Listepuces4">
    <w:name w:val="List Bullet 4"/>
    <w:basedOn w:val="Normal"/>
    <w:rsid w:val="00F12E44"/>
    <w:pPr>
      <w:numPr>
        <w:numId w:val="4"/>
      </w:numPr>
    </w:pPr>
  </w:style>
  <w:style w:type="paragraph" w:styleId="Liste">
    <w:name w:val="List"/>
    <w:basedOn w:val="Normal"/>
    <w:rsid w:val="00F12E44"/>
    <w:pPr>
      <w:ind w:left="283" w:hanging="283"/>
    </w:pPr>
  </w:style>
  <w:style w:type="paragraph" w:styleId="Liste2">
    <w:name w:val="List 2"/>
    <w:basedOn w:val="Normal"/>
    <w:rsid w:val="00F12E44"/>
    <w:pPr>
      <w:ind w:left="566" w:hanging="283"/>
    </w:pPr>
  </w:style>
  <w:style w:type="paragraph" w:styleId="Liste3">
    <w:name w:val="List 3"/>
    <w:basedOn w:val="Normal"/>
    <w:rsid w:val="00F12E44"/>
    <w:pPr>
      <w:ind w:left="849" w:hanging="283"/>
    </w:pPr>
  </w:style>
  <w:style w:type="paragraph" w:styleId="Liste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Titre1"/>
    <w:next w:val="Corpsdetexte"/>
    <w:link w:val="AppendixHeading1Char"/>
    <w:qFormat/>
    <w:rsid w:val="00F12E44"/>
    <w:pPr>
      <w:pageBreakBefore/>
      <w:numPr>
        <w:numId w:val="9"/>
      </w:numPr>
    </w:pPr>
  </w:style>
  <w:style w:type="paragraph" w:customStyle="1" w:styleId="AppendixHeading2">
    <w:name w:val="Appendix Heading 2"/>
    <w:basedOn w:val="Titre2"/>
    <w:next w:val="Corpsdetexte"/>
    <w:link w:val="AppendixHeading2Char"/>
    <w:qFormat/>
    <w:rsid w:val="00F12E44"/>
    <w:pPr>
      <w:numPr>
        <w:numId w:val="9"/>
      </w:numPr>
    </w:pPr>
  </w:style>
  <w:style w:type="paragraph" w:customStyle="1" w:styleId="AppendixHeading3">
    <w:name w:val="Appendix Heading 3"/>
    <w:basedOn w:val="Titre3"/>
    <w:next w:val="Corpsdetexte"/>
    <w:qFormat/>
    <w:rsid w:val="00F12E44"/>
    <w:pPr>
      <w:numPr>
        <w:numId w:val="9"/>
      </w:numPr>
    </w:pPr>
  </w:style>
  <w:style w:type="character" w:styleId="Numrodepage">
    <w:name w:val="page number"/>
    <w:basedOn w:val="Policepardfaut"/>
    <w:rsid w:val="00F12E44"/>
  </w:style>
  <w:style w:type="paragraph" w:styleId="Sansinterligne">
    <w:name w:val="No Spacing"/>
    <w:aliases w:val="SJU Title Page Green"/>
    <w:next w:val="Corpsdetexte"/>
    <w:link w:val="SansinterligneCar"/>
    <w:qFormat/>
    <w:rsid w:val="00F12E44"/>
    <w:rPr>
      <w:rFonts w:ascii="Arial" w:hAnsi="Arial"/>
      <w:sz w:val="22"/>
      <w:szCs w:val="22"/>
      <w:lang w:val="en-US" w:eastAsia="en-US"/>
    </w:rPr>
  </w:style>
  <w:style w:type="character" w:customStyle="1" w:styleId="SansinterligneCar">
    <w:name w:val="Sans interligne Car"/>
    <w:aliases w:val="SJU Title Page Green Car"/>
    <w:link w:val="Sansinterligne"/>
    <w:rsid w:val="00F12E44"/>
    <w:rPr>
      <w:rFonts w:ascii="Arial" w:hAnsi="Arial"/>
      <w:sz w:val="22"/>
      <w:szCs w:val="22"/>
      <w:lang w:val="en-US" w:eastAsia="en-US" w:bidi="ar-SA"/>
    </w:rPr>
  </w:style>
  <w:style w:type="paragraph" w:customStyle="1" w:styleId="SJUTitlePageLarge">
    <w:name w:val="SJU Title Page Large"/>
    <w:basedOn w:val="Sansinterligne"/>
    <w:next w:val="Corpsdetexte"/>
    <w:qFormat/>
    <w:rsid w:val="00F12E44"/>
    <w:rPr>
      <w:b/>
      <w:bCs/>
      <w:sz w:val="48"/>
    </w:rPr>
  </w:style>
  <w:style w:type="paragraph" w:customStyle="1" w:styleId="SJUTitlePageSmall">
    <w:name w:val="SJU Title Page Small"/>
    <w:basedOn w:val="Sansinterligne"/>
    <w:next w:val="Corpsdetexte"/>
    <w:qFormat/>
    <w:rsid w:val="00F12E44"/>
    <w:rPr>
      <w:b/>
      <w:bCs/>
      <w:i/>
      <w:iCs/>
      <w:sz w:val="28"/>
    </w:rPr>
  </w:style>
  <w:style w:type="paragraph" w:customStyle="1" w:styleId="SJUTitlePageDate">
    <w:name w:val="SJU Title Page Date"/>
    <w:basedOn w:val="Sansinterligne"/>
    <w:next w:val="Corpsdetexte"/>
    <w:qFormat/>
    <w:rsid w:val="00F12E44"/>
    <w:rPr>
      <w:sz w:val="24"/>
    </w:rPr>
  </w:style>
  <w:style w:type="paragraph" w:customStyle="1" w:styleId="SJUTitlePage">
    <w:name w:val="SJU Title Page"/>
    <w:basedOn w:val="Sansinterligne"/>
    <w:next w:val="Corpsdetexte"/>
    <w:qFormat/>
    <w:rsid w:val="00F12E44"/>
    <w:pPr>
      <w:ind w:right="2929"/>
    </w:pPr>
    <w:rPr>
      <w:szCs w:val="20"/>
    </w:rPr>
  </w:style>
  <w:style w:type="paragraph" w:customStyle="1" w:styleId="SJUTitlePageEdition">
    <w:name w:val="SJU Title Page Edition"/>
    <w:basedOn w:val="Sansinterligne"/>
    <w:next w:val="Corpsdetexte"/>
    <w:qFormat/>
    <w:rsid w:val="00F12E44"/>
    <w:rPr>
      <w:b/>
      <w:bCs/>
      <w:sz w:val="36"/>
    </w:rPr>
  </w:style>
  <w:style w:type="paragraph" w:styleId="Corpsdetexte">
    <w:name w:val="Body Text"/>
    <w:basedOn w:val="Normal"/>
    <w:link w:val="CorpsdetexteCar"/>
    <w:qFormat/>
    <w:rsid w:val="00F12E44"/>
    <w:pPr>
      <w:spacing w:before="120" w:after="120"/>
    </w:pPr>
  </w:style>
  <w:style w:type="character" w:customStyle="1" w:styleId="CorpsdetexteCar">
    <w:name w:val="Corps de texte Car"/>
    <w:link w:val="Corpsdetexte"/>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Numrodeligne">
    <w:name w:val="line number"/>
    <w:basedOn w:val="Policepardfaut"/>
    <w:rsid w:val="00F12E44"/>
  </w:style>
  <w:style w:type="paragraph" w:customStyle="1" w:styleId="SJUTitlePageProjectID">
    <w:name w:val="SJU Title Page Project ID"/>
    <w:basedOn w:val="Normal"/>
    <w:next w:val="Corpsdetexte"/>
    <w:qFormat/>
    <w:rsid w:val="00F12E44"/>
    <w:rPr>
      <w:b/>
      <w:sz w:val="24"/>
    </w:rPr>
  </w:style>
  <w:style w:type="paragraph" w:styleId="Retraitcorpsdetexte">
    <w:name w:val="Body Text Indent"/>
    <w:basedOn w:val="Normal"/>
    <w:link w:val="RetraitcorpsdetexteCar"/>
    <w:qFormat/>
    <w:rsid w:val="00F12E44"/>
    <w:pPr>
      <w:spacing w:after="120"/>
      <w:ind w:left="283"/>
    </w:pPr>
  </w:style>
  <w:style w:type="character" w:customStyle="1" w:styleId="RetraitcorpsdetexteCar">
    <w:name w:val="Retrait corps de texte Car"/>
    <w:link w:val="Retraitcorpsdetexte"/>
    <w:rsid w:val="00F12E44"/>
    <w:rPr>
      <w:rFonts w:ascii="Arial" w:hAnsi="Arial"/>
    </w:rPr>
  </w:style>
  <w:style w:type="paragraph" w:customStyle="1" w:styleId="StyleNoSpacing">
    <w:name w:val="Style No Spacing"/>
    <w:aliases w:val="SJU Title Page Green + Arial Black 20 pt Custom ..."/>
    <w:basedOn w:val="Sansinterligne"/>
    <w:next w:val="Corpsdetexte"/>
    <w:rsid w:val="00F12E44"/>
    <w:rPr>
      <w:rFonts w:ascii="Arial Black" w:hAnsi="Arial Black"/>
      <w:color w:val="76923C"/>
      <w:sz w:val="40"/>
    </w:rPr>
  </w:style>
  <w:style w:type="paragraph" w:customStyle="1" w:styleId="StyleSJUTitlePageEdition14pt">
    <w:name w:val="Style SJU Title Page Edition + 14 pt"/>
    <w:basedOn w:val="SJUTitlePageEdition"/>
    <w:next w:val="Corpsdetexte"/>
    <w:rsid w:val="00F12E44"/>
    <w:rPr>
      <w:sz w:val="28"/>
    </w:rPr>
  </w:style>
  <w:style w:type="paragraph" w:customStyle="1" w:styleId="References">
    <w:name w:val="References"/>
    <w:basedOn w:val="Corpsdetexte"/>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lang w:val="en-GB" w:eastAsia="en-GB"/>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Titre3Car">
    <w:name w:val="Titre 3 Car"/>
    <w:link w:val="Titre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rsid w:val="00507DF2"/>
  </w:style>
  <w:style w:type="character" w:customStyle="1" w:styleId="closingquote">
    <w:name w:val="closingquote"/>
    <w:rsid w:val="00507DF2"/>
  </w:style>
  <w:style w:type="character" w:styleId="lev">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character" w:styleId="Lienhypertextesuivivisit">
    <w:name w:val="FollowedHyperlink"/>
    <w:rsid w:val="00A149C9"/>
    <w:rPr>
      <w:color w:val="800080"/>
      <w:u w:val="single"/>
    </w:rPr>
  </w:style>
  <w:style w:type="paragraph" w:styleId="Paragraphedeliste">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Accentuation">
    <w:name w:val="Emphasis"/>
    <w:uiPriority w:val="20"/>
    <w:qFormat/>
    <w:rsid w:val="00A61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322590901">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 w:id="17464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sarju.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sesarju.eu/sites/default/files/documents/reports/European_ATM_Master_Plan_-_Edition_2015_-_Executive_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E48E-1FC5-4E97-AB49-0E16BA6C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3377</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SJU</Company>
  <LinksUpToDate>false</LinksUpToDate>
  <CharactersWithSpaces>3983</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remy</cp:lastModifiedBy>
  <cp:revision>2</cp:revision>
  <cp:lastPrinted>2014-02-25T13:31:00Z</cp:lastPrinted>
  <dcterms:created xsi:type="dcterms:W3CDTF">2015-12-15T20:30:00Z</dcterms:created>
  <dcterms:modified xsi:type="dcterms:W3CDTF">2015-12-15T20:30:00Z</dcterms:modified>
</cp:coreProperties>
</file>