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779CC" w14:textId="54D102FE" w:rsidR="00990139" w:rsidRPr="00990139" w:rsidRDefault="00974EF5" w:rsidP="00990139">
      <w:pPr>
        <w:jc w:val="center"/>
        <w:rPr>
          <w:rFonts w:cstheme="minorHAnsi"/>
          <w:b/>
          <w:bCs/>
          <w:sz w:val="36"/>
          <w:szCs w:val="36"/>
        </w:rPr>
      </w:pPr>
      <w:r>
        <w:rPr>
          <w:rFonts w:cstheme="minorHAnsi"/>
          <w:b/>
          <w:bCs/>
          <w:sz w:val="36"/>
          <w:szCs w:val="36"/>
        </w:rPr>
        <w:t xml:space="preserve">SJU and </w:t>
      </w:r>
      <w:r w:rsidR="00ED63D2">
        <w:rPr>
          <w:rFonts w:cstheme="minorHAnsi"/>
          <w:b/>
          <w:bCs/>
          <w:sz w:val="36"/>
          <w:szCs w:val="36"/>
        </w:rPr>
        <w:t>CINEA</w:t>
      </w:r>
      <w:r>
        <w:rPr>
          <w:rFonts w:cstheme="minorHAnsi"/>
          <w:b/>
          <w:bCs/>
          <w:sz w:val="36"/>
          <w:szCs w:val="36"/>
        </w:rPr>
        <w:t xml:space="preserve"> S</w:t>
      </w:r>
      <w:r w:rsidR="00990139" w:rsidRPr="00990139">
        <w:rPr>
          <w:rFonts w:cstheme="minorHAnsi"/>
          <w:b/>
          <w:bCs/>
          <w:sz w:val="36"/>
          <w:szCs w:val="36"/>
        </w:rPr>
        <w:t>pecial Session</w:t>
      </w:r>
      <w:r w:rsidR="00ED63D2">
        <w:rPr>
          <w:rFonts w:cstheme="minorHAnsi"/>
          <w:b/>
          <w:bCs/>
          <w:sz w:val="36"/>
          <w:szCs w:val="36"/>
        </w:rPr>
        <w:t xml:space="preserve"> on drones</w:t>
      </w:r>
      <w:r w:rsidR="00990139" w:rsidRPr="00990139">
        <w:rPr>
          <w:rFonts w:cstheme="minorHAnsi"/>
          <w:b/>
          <w:bCs/>
          <w:sz w:val="36"/>
          <w:szCs w:val="36"/>
        </w:rPr>
        <w:t>:</w:t>
      </w:r>
    </w:p>
    <w:p w14:paraId="5502643C" w14:textId="23AAE90D" w:rsidR="00ED63D2" w:rsidRPr="00ED63D2" w:rsidRDefault="00ED63D2" w:rsidP="00990139">
      <w:pPr>
        <w:spacing w:line="288" w:lineRule="auto"/>
        <w:jc w:val="center"/>
        <w:rPr>
          <w:rFonts w:cstheme="minorHAnsi"/>
          <w:b/>
          <w:bCs/>
          <w:color w:val="595959"/>
          <w:sz w:val="48"/>
          <w:szCs w:val="48"/>
        </w:rPr>
      </w:pPr>
      <w:r w:rsidRPr="00ED63D2">
        <w:rPr>
          <w:rFonts w:cstheme="minorHAnsi"/>
          <w:b/>
          <w:bCs/>
          <w:color w:val="595959"/>
          <w:sz w:val="48"/>
          <w:szCs w:val="48"/>
        </w:rPr>
        <w:t xml:space="preserve">Urban Air Mobility – From concept to reality </w:t>
      </w:r>
    </w:p>
    <w:p w14:paraId="2F8225AD" w14:textId="7C175D5D" w:rsidR="00990139" w:rsidRPr="00990139" w:rsidRDefault="00ED63D2" w:rsidP="00990139">
      <w:pPr>
        <w:spacing w:line="288" w:lineRule="auto"/>
        <w:jc w:val="center"/>
        <w:rPr>
          <w:rFonts w:cstheme="minorHAnsi"/>
          <w:color w:val="595959"/>
          <w:sz w:val="32"/>
          <w:szCs w:val="32"/>
        </w:rPr>
      </w:pPr>
      <w:r>
        <w:rPr>
          <w:rFonts w:cstheme="minorHAnsi"/>
          <w:noProof/>
        </w:rPr>
        <w:drawing>
          <wp:anchor distT="0" distB="0" distL="114300" distR="114300" simplePos="0" relativeHeight="251655168" behindDoc="1" locked="0" layoutInCell="1" allowOverlap="1" wp14:anchorId="016684AB" wp14:editId="060341D0">
            <wp:simplePos x="0" y="0"/>
            <wp:positionH relativeFrom="column">
              <wp:posOffset>4194810</wp:posOffset>
            </wp:positionH>
            <wp:positionV relativeFrom="paragraph">
              <wp:posOffset>334010</wp:posOffset>
            </wp:positionV>
            <wp:extent cx="1816735" cy="1285875"/>
            <wp:effectExtent l="0" t="0" r="0" b="0"/>
            <wp:wrapTight wrapText="bothSides">
              <wp:wrapPolygon edited="0">
                <wp:start x="0" y="0"/>
                <wp:lineTo x="0" y="21440"/>
                <wp:lineTo x="21290" y="21440"/>
                <wp:lineTo x="21290" y="0"/>
                <wp:lineTo x="0" y="0"/>
              </wp:wrapPolygon>
            </wp:wrapTight>
            <wp:docPr id="3408534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6735" cy="1285875"/>
                    </a:xfrm>
                    <a:prstGeom prst="rect">
                      <a:avLst/>
                    </a:prstGeom>
                    <a:noFill/>
                  </pic:spPr>
                </pic:pic>
              </a:graphicData>
            </a:graphic>
            <wp14:sizeRelH relativeFrom="margin">
              <wp14:pctWidth>0</wp14:pctWidth>
            </wp14:sizeRelH>
            <wp14:sizeRelV relativeFrom="margin">
              <wp14:pctHeight>0</wp14:pctHeight>
            </wp14:sizeRelV>
          </wp:anchor>
        </w:drawing>
      </w:r>
      <w:r>
        <w:rPr>
          <w:rFonts w:cstheme="minorHAnsi"/>
          <w:color w:val="595959"/>
          <w:sz w:val="32"/>
          <w:szCs w:val="32"/>
        </w:rPr>
        <w:t xml:space="preserve">Tuesday </w:t>
      </w:r>
      <w:r w:rsidR="00990139" w:rsidRPr="00990139">
        <w:rPr>
          <w:rFonts w:cstheme="minorHAnsi"/>
          <w:color w:val="595959"/>
          <w:sz w:val="32"/>
          <w:szCs w:val="32"/>
        </w:rPr>
        <w:t>1</w:t>
      </w:r>
      <w:r>
        <w:rPr>
          <w:rFonts w:cstheme="minorHAnsi"/>
          <w:color w:val="595959"/>
          <w:sz w:val="32"/>
          <w:szCs w:val="32"/>
        </w:rPr>
        <w:t>6</w:t>
      </w:r>
      <w:r w:rsidR="00990139" w:rsidRPr="00990139">
        <w:rPr>
          <w:rFonts w:cstheme="minorHAnsi"/>
          <w:color w:val="595959"/>
          <w:sz w:val="32"/>
          <w:szCs w:val="32"/>
        </w:rPr>
        <w:t xml:space="preserve"> April, </w:t>
      </w:r>
      <w:r>
        <w:rPr>
          <w:rFonts w:cstheme="minorHAnsi"/>
          <w:color w:val="595959"/>
          <w:sz w:val="32"/>
          <w:szCs w:val="32"/>
        </w:rPr>
        <w:t>14:30 – 15:45</w:t>
      </w:r>
    </w:p>
    <w:p w14:paraId="5389BBE1" w14:textId="37147BF2" w:rsidR="00ED63D2" w:rsidRPr="00ED63D2" w:rsidRDefault="00ED63D2" w:rsidP="00ED63D2">
      <w:pPr>
        <w:jc w:val="both"/>
        <w:rPr>
          <w:rFonts w:cstheme="minorHAnsi"/>
        </w:rPr>
      </w:pPr>
      <w:r w:rsidRPr="00ED63D2">
        <w:rPr>
          <w:rFonts w:cstheme="minorHAnsi"/>
        </w:rPr>
        <w:t>As the demand for the use of unmanned air vehicles in urban settings grows, so does the need to ensure unlimited and safe cohabitation of all airspace users in our skies. U-space is a set of new services relying on a high level of digitalisation to support the integration of drones: U-space. This session will put the spotlight on some of the projects being developed by SESAR JU partners, with the support of CINEA, and explore what’s needed to realise the full deployment of initial U-space services for drones at multiple sites across Europe.</w:t>
      </w:r>
    </w:p>
    <w:p w14:paraId="0A96739F" w14:textId="5F83FD98" w:rsidR="00ED63D2" w:rsidRDefault="00ED63D2" w:rsidP="00ED63D2">
      <w:pPr>
        <w:jc w:val="both"/>
        <w:rPr>
          <w:rFonts w:cstheme="minorHAnsi"/>
        </w:rPr>
      </w:pPr>
      <w:r w:rsidRPr="00ED63D2">
        <w:rPr>
          <w:rFonts w:cstheme="minorHAnsi"/>
        </w:rPr>
        <w:t xml:space="preserve">The SESAR 3 JU U-space research programme is </w:t>
      </w:r>
      <w:proofErr w:type="gramStart"/>
      <w:r w:rsidRPr="00ED63D2">
        <w:rPr>
          <w:rFonts w:cstheme="minorHAnsi"/>
        </w:rPr>
        <w:t>by definition at</w:t>
      </w:r>
      <w:proofErr w:type="gramEnd"/>
      <w:r w:rsidRPr="00ED63D2">
        <w:rPr>
          <w:rFonts w:cstheme="minorHAnsi"/>
        </w:rPr>
        <w:t xml:space="preserve"> the leading edge and has already achieved many European firsts. In 2022, SESAR demonstrations brought a new first to Europe with electrically powered vertical take-off and landing flights capable of carrying passengers, which will be the future air taxis. The deployment of the first set of U-space services is an important stepping-stone towards the full realisation of the vision for IAM foreseen in the European Commission’s recently released (29 November 2022) Drone Strategy for Europe 2.0.</w:t>
      </w:r>
    </w:p>
    <w:p w14:paraId="024D667B" w14:textId="7E205607" w:rsidR="00ED63D2" w:rsidRDefault="00ED63D2" w:rsidP="00ED63D2">
      <w:pPr>
        <w:jc w:val="both"/>
        <w:rPr>
          <w:rFonts w:cstheme="minorHAnsi"/>
        </w:rPr>
      </w:pPr>
      <w:r w:rsidRPr="00ED63D2">
        <w:rPr>
          <w:rFonts w:cstheme="minorHAnsi"/>
        </w:rPr>
        <w:t xml:space="preserve">This session will pool together </w:t>
      </w:r>
      <w:r w:rsidR="0002378B" w:rsidRPr="0002378B">
        <w:rPr>
          <w:rFonts w:cstheme="minorHAnsi"/>
        </w:rPr>
        <w:t>leading figures from the European drone community</w:t>
      </w:r>
      <w:r w:rsidR="0002378B">
        <w:rPr>
          <w:rFonts w:cstheme="minorHAnsi"/>
        </w:rPr>
        <w:t xml:space="preserve"> as well as </w:t>
      </w:r>
      <w:r w:rsidRPr="00ED63D2">
        <w:rPr>
          <w:rFonts w:cstheme="minorHAnsi"/>
        </w:rPr>
        <w:t>SESAR JU and CINEA urban air mobility research projects to show progress and discuss future research requirements</w:t>
      </w:r>
      <w:r w:rsidR="0002378B">
        <w:rPr>
          <w:rFonts w:cstheme="minorHAnsi"/>
        </w:rPr>
        <w:t xml:space="preserve">. </w:t>
      </w:r>
      <w:r w:rsidR="00E46DD5">
        <w:rPr>
          <w:rFonts w:cstheme="minorHAnsi"/>
        </w:rPr>
        <w:t>The session will close with</w:t>
      </w:r>
      <w:r w:rsidRPr="00ED63D2">
        <w:rPr>
          <w:rFonts w:cstheme="minorHAnsi"/>
        </w:rPr>
        <w:t xml:space="preserve"> a panel discussion aimed at exploring benefits to society, as well as the technical and performance requirements that are needed for a highly digitalised system to meet society’s expectations for safety, security, </w:t>
      </w:r>
      <w:proofErr w:type="gramStart"/>
      <w:r w:rsidRPr="00ED63D2">
        <w:rPr>
          <w:rFonts w:cstheme="minorHAnsi"/>
        </w:rPr>
        <w:t>sustainability</w:t>
      </w:r>
      <w:proofErr w:type="gramEnd"/>
      <w:r w:rsidRPr="00ED63D2">
        <w:rPr>
          <w:rFonts w:cstheme="minorHAnsi"/>
        </w:rPr>
        <w:t xml:space="preserve"> and social drone acceptance. </w:t>
      </w:r>
    </w:p>
    <w:p w14:paraId="22F8B089" w14:textId="5CF8E115" w:rsidR="00ED63D2" w:rsidRPr="00974EF5" w:rsidRDefault="00ED63D2" w:rsidP="00ED63D2">
      <w:pPr>
        <w:jc w:val="both"/>
        <w:rPr>
          <w:rFonts w:cstheme="minorHAnsi"/>
        </w:rPr>
      </w:pPr>
    </w:p>
    <w:p w14:paraId="64235249" w14:textId="2D5BA17F" w:rsidR="00990139" w:rsidRPr="00990139" w:rsidRDefault="00990139">
      <w:pPr>
        <w:rPr>
          <w:rFonts w:ascii="Arial" w:hAnsi="Arial" w:cs="Arial"/>
          <w:b/>
          <w:bCs/>
        </w:rPr>
      </w:pPr>
      <w:r w:rsidRPr="00990139">
        <w:rPr>
          <w:rFonts w:ascii="Arial" w:hAnsi="Arial" w:cs="Arial"/>
          <w:b/>
          <w:bCs/>
        </w:rPr>
        <w:t xml:space="preserve">Draft Programme: </w:t>
      </w:r>
    </w:p>
    <w:tbl>
      <w:tblPr>
        <w:tblStyle w:val="TableGrid"/>
        <w:tblW w:w="9072" w:type="dxa"/>
        <w:tblInd w:w="108" w:type="dxa"/>
        <w:tblLook w:val="04A0" w:firstRow="1" w:lastRow="0" w:firstColumn="1" w:lastColumn="0" w:noHBand="0" w:noVBand="1"/>
      </w:tblPr>
      <w:tblGrid>
        <w:gridCol w:w="1560"/>
        <w:gridCol w:w="3685"/>
        <w:gridCol w:w="3827"/>
      </w:tblGrid>
      <w:tr w:rsidR="00990139" w:rsidRPr="00990139" w14:paraId="6D1BB80F" w14:textId="77777777" w:rsidTr="0002378B">
        <w:tc>
          <w:tcPr>
            <w:tcW w:w="1560" w:type="dxa"/>
          </w:tcPr>
          <w:p w14:paraId="587E146E" w14:textId="13811A52" w:rsidR="00990139" w:rsidRPr="00990139" w:rsidRDefault="002B0680">
            <w:pPr>
              <w:rPr>
                <w:rFonts w:cstheme="minorHAnsi"/>
              </w:rPr>
            </w:pPr>
            <w:r>
              <w:rPr>
                <w:rFonts w:cstheme="minorHAnsi"/>
              </w:rPr>
              <w:t>14:30 – 14:40</w:t>
            </w:r>
          </w:p>
        </w:tc>
        <w:tc>
          <w:tcPr>
            <w:tcW w:w="3685" w:type="dxa"/>
          </w:tcPr>
          <w:p w14:paraId="77E2ACD4" w14:textId="7C0F2A77" w:rsidR="00990139" w:rsidRPr="00974EF5" w:rsidRDefault="00ED63D2">
            <w:pPr>
              <w:rPr>
                <w:rFonts w:cstheme="minorHAnsi"/>
                <w:b/>
                <w:bCs/>
              </w:rPr>
            </w:pPr>
            <w:r>
              <w:rPr>
                <w:rFonts w:cstheme="minorHAnsi"/>
                <w:b/>
                <w:bCs/>
              </w:rPr>
              <w:t xml:space="preserve">Introduction </w:t>
            </w:r>
          </w:p>
        </w:tc>
        <w:tc>
          <w:tcPr>
            <w:tcW w:w="3827" w:type="dxa"/>
          </w:tcPr>
          <w:p w14:paraId="4E0D3E4C" w14:textId="564ED1B3" w:rsidR="00990139" w:rsidRPr="002359AE" w:rsidRDefault="0002378B">
            <w:pPr>
              <w:rPr>
                <w:rFonts w:cstheme="minorHAnsi"/>
              </w:rPr>
            </w:pPr>
            <w:r w:rsidRPr="0002378B">
              <w:rPr>
                <w:rFonts w:cstheme="minorHAnsi"/>
              </w:rPr>
              <w:t>David Batchelor, Chief External Affairs and Communication, SESAR JU</w:t>
            </w:r>
          </w:p>
        </w:tc>
      </w:tr>
      <w:tr w:rsidR="00990139" w:rsidRPr="00990139" w14:paraId="3C8F1847" w14:textId="77777777" w:rsidTr="0002378B">
        <w:tc>
          <w:tcPr>
            <w:tcW w:w="1560" w:type="dxa"/>
          </w:tcPr>
          <w:p w14:paraId="5B70F81B" w14:textId="7310B044" w:rsidR="00990139" w:rsidRPr="00990139" w:rsidRDefault="002B0680">
            <w:pPr>
              <w:rPr>
                <w:rFonts w:cstheme="minorHAnsi"/>
              </w:rPr>
            </w:pPr>
            <w:r>
              <w:rPr>
                <w:rFonts w:cstheme="minorHAnsi"/>
              </w:rPr>
              <w:t>14:40 – 14:50</w:t>
            </w:r>
          </w:p>
        </w:tc>
        <w:tc>
          <w:tcPr>
            <w:tcW w:w="3685" w:type="dxa"/>
          </w:tcPr>
          <w:p w14:paraId="3B056465" w14:textId="77777777" w:rsidR="00990139" w:rsidRDefault="00ED63D2">
            <w:pPr>
              <w:rPr>
                <w:rFonts w:cstheme="minorHAnsi"/>
                <w:b/>
                <w:bCs/>
              </w:rPr>
            </w:pPr>
            <w:r>
              <w:rPr>
                <w:rFonts w:cstheme="minorHAnsi"/>
                <w:b/>
                <w:bCs/>
              </w:rPr>
              <w:t>Keynote</w:t>
            </w:r>
          </w:p>
          <w:p w14:paraId="17EB09F0" w14:textId="1078E3EA" w:rsidR="0002378B" w:rsidRPr="00974EF5" w:rsidRDefault="0002378B">
            <w:pPr>
              <w:rPr>
                <w:rFonts w:cstheme="minorHAnsi"/>
                <w:b/>
                <w:bCs/>
              </w:rPr>
            </w:pPr>
          </w:p>
        </w:tc>
        <w:tc>
          <w:tcPr>
            <w:tcW w:w="3827" w:type="dxa"/>
          </w:tcPr>
          <w:p w14:paraId="2EE905C5" w14:textId="58A62226" w:rsidR="00990139" w:rsidRPr="002359AE" w:rsidRDefault="0002378B">
            <w:pPr>
              <w:rPr>
                <w:rFonts w:cstheme="minorHAnsi"/>
              </w:rPr>
            </w:pPr>
            <w:r>
              <w:rPr>
                <w:rFonts w:cstheme="minorHAnsi"/>
              </w:rPr>
              <w:t xml:space="preserve">Bobby Healy, Founder, Manna Drone Delivery </w:t>
            </w:r>
          </w:p>
        </w:tc>
      </w:tr>
      <w:tr w:rsidR="00990139" w:rsidRPr="00990139" w14:paraId="5865C6C9" w14:textId="77777777" w:rsidTr="0002378B">
        <w:tc>
          <w:tcPr>
            <w:tcW w:w="1560" w:type="dxa"/>
          </w:tcPr>
          <w:p w14:paraId="58A34118" w14:textId="1F31815B" w:rsidR="00990139" w:rsidRPr="00990139" w:rsidRDefault="002B0680">
            <w:pPr>
              <w:rPr>
                <w:rFonts w:cstheme="minorHAnsi"/>
              </w:rPr>
            </w:pPr>
            <w:r>
              <w:rPr>
                <w:rFonts w:cstheme="minorHAnsi"/>
              </w:rPr>
              <w:t xml:space="preserve">14:50 – </w:t>
            </w:r>
            <w:r w:rsidR="0041015C">
              <w:rPr>
                <w:rFonts w:cstheme="minorHAnsi"/>
              </w:rPr>
              <w:t>15:00</w:t>
            </w:r>
          </w:p>
        </w:tc>
        <w:tc>
          <w:tcPr>
            <w:tcW w:w="3685" w:type="dxa"/>
          </w:tcPr>
          <w:p w14:paraId="4038141D" w14:textId="77777777" w:rsidR="00990139" w:rsidRDefault="00E46DD5" w:rsidP="00E46DD5">
            <w:pPr>
              <w:rPr>
                <w:rFonts w:cstheme="minorHAnsi"/>
              </w:rPr>
            </w:pPr>
            <w:r w:rsidRPr="00E46DD5">
              <w:rPr>
                <w:rFonts w:cstheme="minorHAnsi"/>
                <w:b/>
                <w:bCs/>
              </w:rPr>
              <w:t>Enhanced Automation for U-Space/ATM integration</w:t>
            </w:r>
            <w:r w:rsidRPr="00E46DD5">
              <w:rPr>
                <w:rFonts w:cstheme="minorHAnsi"/>
              </w:rPr>
              <w:t xml:space="preserve"> (</w:t>
            </w:r>
            <w:hyperlink r:id="rId7" w:history="1">
              <w:r w:rsidRPr="00E46DD5">
                <w:rPr>
                  <w:rStyle w:val="Hyperlink"/>
                  <w:rFonts w:cstheme="minorHAnsi"/>
                </w:rPr>
                <w:t>EALU-AER</w:t>
              </w:r>
            </w:hyperlink>
            <w:r w:rsidRPr="00E46DD5">
              <w:rPr>
                <w:rFonts w:cstheme="minorHAnsi"/>
              </w:rPr>
              <w:t>)</w:t>
            </w:r>
          </w:p>
          <w:p w14:paraId="0A0525BD" w14:textId="169D185E" w:rsidR="0002378B" w:rsidRPr="00E46DD5" w:rsidRDefault="0002378B" w:rsidP="00E46DD5">
            <w:pPr>
              <w:rPr>
                <w:rFonts w:cstheme="minorHAnsi"/>
              </w:rPr>
            </w:pPr>
          </w:p>
        </w:tc>
        <w:tc>
          <w:tcPr>
            <w:tcW w:w="3827" w:type="dxa"/>
          </w:tcPr>
          <w:p w14:paraId="02858C58" w14:textId="0B2EBD68" w:rsidR="00990139" w:rsidRPr="002359AE" w:rsidRDefault="00E46DD5">
            <w:pPr>
              <w:rPr>
                <w:rFonts w:cstheme="minorHAnsi"/>
              </w:rPr>
            </w:pPr>
            <w:r w:rsidRPr="00E46DD5">
              <w:rPr>
                <w:rFonts w:cstheme="minorHAnsi"/>
              </w:rPr>
              <w:t>Wassim Derguech</w:t>
            </w:r>
            <w:r>
              <w:rPr>
                <w:rFonts w:cstheme="minorHAnsi"/>
              </w:rPr>
              <w:t xml:space="preserve">, </w:t>
            </w:r>
            <w:r w:rsidRPr="00E46DD5">
              <w:rPr>
                <w:rFonts w:cstheme="minorHAnsi"/>
              </w:rPr>
              <w:t>COO and co-founder of Future Mobility Campus Ireland</w:t>
            </w:r>
          </w:p>
        </w:tc>
      </w:tr>
      <w:tr w:rsidR="00990139" w:rsidRPr="00990139" w14:paraId="5AAFE75D" w14:textId="77777777" w:rsidTr="0002378B">
        <w:tc>
          <w:tcPr>
            <w:tcW w:w="1560" w:type="dxa"/>
          </w:tcPr>
          <w:p w14:paraId="5387FD6A" w14:textId="5FB89FA9" w:rsidR="00990139" w:rsidRPr="00990139" w:rsidRDefault="002B0680">
            <w:pPr>
              <w:rPr>
                <w:rFonts w:cstheme="minorHAnsi"/>
              </w:rPr>
            </w:pPr>
            <w:r>
              <w:rPr>
                <w:rFonts w:cstheme="minorHAnsi"/>
              </w:rPr>
              <w:t>1</w:t>
            </w:r>
            <w:r w:rsidR="0041015C">
              <w:rPr>
                <w:rFonts w:cstheme="minorHAnsi"/>
              </w:rPr>
              <w:t>5</w:t>
            </w:r>
            <w:r>
              <w:rPr>
                <w:rFonts w:cstheme="minorHAnsi"/>
              </w:rPr>
              <w:t>:</w:t>
            </w:r>
            <w:r w:rsidR="0041015C">
              <w:rPr>
                <w:rFonts w:cstheme="minorHAnsi"/>
              </w:rPr>
              <w:t>00</w:t>
            </w:r>
            <w:r>
              <w:rPr>
                <w:rFonts w:cstheme="minorHAnsi"/>
              </w:rPr>
              <w:t xml:space="preserve"> – 15:</w:t>
            </w:r>
            <w:r w:rsidR="0041015C">
              <w:rPr>
                <w:rFonts w:cstheme="minorHAnsi"/>
              </w:rPr>
              <w:t>10</w:t>
            </w:r>
          </w:p>
        </w:tc>
        <w:tc>
          <w:tcPr>
            <w:tcW w:w="3685" w:type="dxa"/>
          </w:tcPr>
          <w:p w14:paraId="4F858CAF" w14:textId="77777777" w:rsidR="00990139" w:rsidRDefault="0002378B" w:rsidP="0002378B">
            <w:pPr>
              <w:rPr>
                <w:rFonts w:cstheme="minorHAnsi"/>
              </w:rPr>
            </w:pPr>
            <w:r w:rsidRPr="0002378B">
              <w:rPr>
                <w:rFonts w:cstheme="minorHAnsi"/>
                <w:b/>
                <w:bCs/>
              </w:rPr>
              <w:t>European Key solutions for vertiports and UAM</w:t>
            </w:r>
            <w:r>
              <w:rPr>
                <w:rFonts w:cstheme="minorHAnsi"/>
                <w:b/>
                <w:bCs/>
              </w:rPr>
              <w:t xml:space="preserve"> </w:t>
            </w:r>
            <w:r w:rsidRPr="0002378B">
              <w:rPr>
                <w:rFonts w:cstheme="minorHAnsi"/>
              </w:rPr>
              <w:t>(</w:t>
            </w:r>
            <w:hyperlink r:id="rId8" w:history="1">
              <w:r w:rsidRPr="0002378B">
                <w:rPr>
                  <w:rStyle w:val="Hyperlink"/>
                  <w:rFonts w:cstheme="minorHAnsi"/>
                </w:rPr>
                <w:t>EUREKA</w:t>
              </w:r>
            </w:hyperlink>
            <w:r w:rsidRPr="0002378B">
              <w:rPr>
                <w:rFonts w:cstheme="minorHAnsi"/>
              </w:rPr>
              <w:t>)</w:t>
            </w:r>
          </w:p>
          <w:p w14:paraId="2311A7AC" w14:textId="7F3D06BB" w:rsidR="0002378B" w:rsidRPr="00974EF5" w:rsidRDefault="0002378B" w:rsidP="0002378B">
            <w:pPr>
              <w:rPr>
                <w:rFonts w:cstheme="minorHAnsi"/>
                <w:b/>
                <w:bCs/>
              </w:rPr>
            </w:pPr>
          </w:p>
        </w:tc>
        <w:tc>
          <w:tcPr>
            <w:tcW w:w="3827" w:type="dxa"/>
          </w:tcPr>
          <w:p w14:paraId="775A34FE" w14:textId="67DA60B1" w:rsidR="00990139" w:rsidRPr="002359AE" w:rsidRDefault="0002378B">
            <w:pPr>
              <w:rPr>
                <w:rFonts w:cstheme="minorHAnsi"/>
              </w:rPr>
            </w:pPr>
            <w:r w:rsidRPr="0002378B">
              <w:rPr>
                <w:rFonts w:cstheme="minorHAnsi"/>
              </w:rPr>
              <w:t>Ilyana Simeonova</w:t>
            </w:r>
            <w:r>
              <w:rPr>
                <w:rFonts w:cstheme="minorHAnsi"/>
              </w:rPr>
              <w:t xml:space="preserve">, Project Manager, EUROCONTROL </w:t>
            </w:r>
          </w:p>
        </w:tc>
      </w:tr>
      <w:tr w:rsidR="00990139" w:rsidRPr="0002378B" w14:paraId="29A4C2BA" w14:textId="77777777" w:rsidTr="0002378B">
        <w:tc>
          <w:tcPr>
            <w:tcW w:w="1560" w:type="dxa"/>
          </w:tcPr>
          <w:p w14:paraId="294BB4A0" w14:textId="49E985B8" w:rsidR="00990139" w:rsidRPr="00990139" w:rsidRDefault="002B0680">
            <w:pPr>
              <w:rPr>
                <w:rFonts w:cstheme="minorHAnsi"/>
              </w:rPr>
            </w:pPr>
            <w:r>
              <w:rPr>
                <w:rFonts w:cstheme="minorHAnsi"/>
              </w:rPr>
              <w:t>15:</w:t>
            </w:r>
            <w:r w:rsidR="0041015C">
              <w:rPr>
                <w:rFonts w:cstheme="minorHAnsi"/>
              </w:rPr>
              <w:t>10</w:t>
            </w:r>
            <w:r>
              <w:rPr>
                <w:rFonts w:cstheme="minorHAnsi"/>
              </w:rPr>
              <w:t xml:space="preserve"> – 15:</w:t>
            </w:r>
            <w:r w:rsidR="0041015C">
              <w:rPr>
                <w:rFonts w:cstheme="minorHAnsi"/>
              </w:rPr>
              <w:t>20</w:t>
            </w:r>
          </w:p>
        </w:tc>
        <w:tc>
          <w:tcPr>
            <w:tcW w:w="3685" w:type="dxa"/>
          </w:tcPr>
          <w:p w14:paraId="51E5213E" w14:textId="77777777" w:rsidR="00990139" w:rsidRDefault="0002378B" w:rsidP="0002378B">
            <w:pPr>
              <w:rPr>
                <w:rFonts w:cstheme="minorHAnsi"/>
              </w:rPr>
            </w:pPr>
            <w:r w:rsidRPr="0002378B">
              <w:rPr>
                <w:rFonts w:cstheme="minorHAnsi"/>
                <w:b/>
                <w:bCs/>
              </w:rPr>
              <w:t>Ensuring routine commercial drone operations in Europe by 2026</w:t>
            </w:r>
            <w:r>
              <w:rPr>
                <w:rFonts w:cstheme="minorHAnsi"/>
                <w:b/>
                <w:bCs/>
              </w:rPr>
              <w:t xml:space="preserve"> </w:t>
            </w:r>
            <w:r w:rsidRPr="0002378B">
              <w:rPr>
                <w:rFonts w:cstheme="minorHAnsi"/>
              </w:rPr>
              <w:t>(</w:t>
            </w:r>
            <w:hyperlink r:id="rId9" w:history="1">
              <w:r w:rsidRPr="0002378B">
                <w:rPr>
                  <w:rStyle w:val="Hyperlink"/>
                  <w:rFonts w:cstheme="minorHAnsi"/>
                </w:rPr>
                <w:t>U-ELCOME</w:t>
              </w:r>
            </w:hyperlink>
            <w:r w:rsidRPr="0002378B">
              <w:rPr>
                <w:rFonts w:cstheme="minorHAnsi"/>
              </w:rPr>
              <w:t>)</w:t>
            </w:r>
          </w:p>
          <w:p w14:paraId="585D2FCC" w14:textId="58EDA5E8" w:rsidR="0002378B" w:rsidRPr="0002378B" w:rsidRDefault="0002378B" w:rsidP="0002378B">
            <w:pPr>
              <w:rPr>
                <w:rFonts w:cstheme="minorHAnsi"/>
                <w:b/>
                <w:bCs/>
              </w:rPr>
            </w:pPr>
          </w:p>
        </w:tc>
        <w:tc>
          <w:tcPr>
            <w:tcW w:w="3827" w:type="dxa"/>
          </w:tcPr>
          <w:p w14:paraId="09FF7E81" w14:textId="6FA1CCEE" w:rsidR="00990139" w:rsidRPr="0002378B" w:rsidRDefault="0002378B" w:rsidP="0002378B">
            <w:pPr>
              <w:rPr>
                <w:rFonts w:cstheme="minorHAnsi"/>
                <w:lang w:val="fr-FR"/>
              </w:rPr>
            </w:pPr>
            <w:r w:rsidRPr="0002378B">
              <w:rPr>
                <w:rFonts w:cstheme="minorHAnsi"/>
                <w:lang w:val="fr-FR"/>
              </w:rPr>
              <w:t xml:space="preserve">Marina Jimenez </w:t>
            </w:r>
            <w:proofErr w:type="spellStart"/>
            <w:r w:rsidRPr="0002378B">
              <w:rPr>
                <w:rFonts w:cstheme="minorHAnsi"/>
                <w:lang w:val="fr-FR"/>
              </w:rPr>
              <w:t>Navarta</w:t>
            </w:r>
            <w:proofErr w:type="spellEnd"/>
            <w:r w:rsidRPr="0002378B">
              <w:rPr>
                <w:rFonts w:cstheme="minorHAnsi"/>
                <w:lang w:val="fr-FR"/>
              </w:rPr>
              <w:t>, UAS/U-</w:t>
            </w:r>
            <w:proofErr w:type="spellStart"/>
            <w:r w:rsidRPr="0002378B">
              <w:rPr>
                <w:rFonts w:cstheme="minorHAnsi"/>
                <w:lang w:val="fr-FR"/>
              </w:rPr>
              <w:t>space</w:t>
            </w:r>
            <w:proofErr w:type="spellEnd"/>
            <w:r w:rsidRPr="0002378B">
              <w:rPr>
                <w:rFonts w:cstheme="minorHAnsi"/>
                <w:lang w:val="fr-FR"/>
              </w:rPr>
              <w:t xml:space="preserve"> </w:t>
            </w:r>
            <w:proofErr w:type="spellStart"/>
            <w:r>
              <w:rPr>
                <w:rFonts w:cstheme="minorHAnsi"/>
                <w:lang w:val="fr-FR"/>
              </w:rPr>
              <w:t>Specialist</w:t>
            </w:r>
            <w:proofErr w:type="spellEnd"/>
            <w:r>
              <w:rPr>
                <w:rFonts w:cstheme="minorHAnsi"/>
                <w:lang w:val="fr-FR"/>
              </w:rPr>
              <w:t xml:space="preserve">, EUROCONTROL </w:t>
            </w:r>
          </w:p>
        </w:tc>
      </w:tr>
      <w:tr w:rsidR="00990139" w:rsidRPr="00990139" w14:paraId="09E35E89" w14:textId="77777777" w:rsidTr="0002378B">
        <w:trPr>
          <w:trHeight w:val="871"/>
        </w:trPr>
        <w:tc>
          <w:tcPr>
            <w:tcW w:w="1560" w:type="dxa"/>
          </w:tcPr>
          <w:p w14:paraId="30CF2553" w14:textId="189D46BB" w:rsidR="00990139" w:rsidRPr="00990139" w:rsidRDefault="002B0680">
            <w:pPr>
              <w:rPr>
                <w:rFonts w:cstheme="minorHAnsi"/>
              </w:rPr>
            </w:pPr>
            <w:r>
              <w:rPr>
                <w:rFonts w:cstheme="minorHAnsi"/>
              </w:rPr>
              <w:t>15:</w:t>
            </w:r>
            <w:r w:rsidR="0041015C">
              <w:rPr>
                <w:rFonts w:cstheme="minorHAnsi"/>
              </w:rPr>
              <w:t>20</w:t>
            </w:r>
            <w:r>
              <w:rPr>
                <w:rFonts w:cstheme="minorHAnsi"/>
              </w:rPr>
              <w:t xml:space="preserve"> – 15:45</w:t>
            </w:r>
          </w:p>
        </w:tc>
        <w:tc>
          <w:tcPr>
            <w:tcW w:w="3685" w:type="dxa"/>
          </w:tcPr>
          <w:p w14:paraId="15D7AD22" w14:textId="4130ABE7" w:rsidR="00990139" w:rsidRPr="00974EF5" w:rsidRDefault="002B0680">
            <w:pPr>
              <w:rPr>
                <w:rFonts w:cstheme="minorHAnsi"/>
                <w:b/>
                <w:bCs/>
              </w:rPr>
            </w:pPr>
            <w:r>
              <w:rPr>
                <w:rFonts w:cstheme="minorHAnsi"/>
                <w:b/>
                <w:bCs/>
              </w:rPr>
              <w:t xml:space="preserve">Panel discussion </w:t>
            </w:r>
          </w:p>
        </w:tc>
        <w:tc>
          <w:tcPr>
            <w:tcW w:w="3827" w:type="dxa"/>
          </w:tcPr>
          <w:p w14:paraId="0E19ABE0" w14:textId="3D77764D" w:rsidR="00990139" w:rsidRPr="002359AE" w:rsidRDefault="0002378B" w:rsidP="00990139">
            <w:pPr>
              <w:rPr>
                <w:rFonts w:cstheme="minorHAnsi"/>
              </w:rPr>
            </w:pPr>
            <w:r>
              <w:rPr>
                <w:rFonts w:cstheme="minorHAnsi"/>
              </w:rPr>
              <w:t xml:space="preserve">Moderated by </w:t>
            </w:r>
            <w:r w:rsidRPr="0002378B">
              <w:rPr>
                <w:rFonts w:cstheme="minorHAnsi"/>
              </w:rPr>
              <w:t>David Batchelor, Chief External Affairs and Communication, SESAR JU</w:t>
            </w:r>
          </w:p>
        </w:tc>
      </w:tr>
    </w:tbl>
    <w:p w14:paraId="047D5CC0" w14:textId="387F315D" w:rsidR="00990139" w:rsidRDefault="00990139">
      <w:pPr>
        <w:rPr>
          <w:rFonts w:ascii="Arial" w:hAnsi="Arial" w:cs="Arial"/>
        </w:rPr>
      </w:pPr>
    </w:p>
    <w:p w14:paraId="750ED574" w14:textId="02958EE9" w:rsidR="00974EF5" w:rsidRPr="00990139" w:rsidRDefault="002B0680">
      <w:pPr>
        <w:rPr>
          <w:rFonts w:ascii="Arial" w:hAnsi="Arial" w:cs="Arial"/>
        </w:rPr>
      </w:pPr>
      <w:r>
        <w:rPr>
          <w:rFonts w:ascii="Arial" w:hAnsi="Arial" w:cs="Arial"/>
          <w:noProof/>
        </w:rPr>
        <w:drawing>
          <wp:anchor distT="0" distB="0" distL="114300" distR="114300" simplePos="0" relativeHeight="251666432" behindDoc="1" locked="0" layoutInCell="1" allowOverlap="1" wp14:anchorId="221A1DEA" wp14:editId="000ACE5D">
            <wp:simplePos x="0" y="0"/>
            <wp:positionH relativeFrom="column">
              <wp:posOffset>4438650</wp:posOffset>
            </wp:positionH>
            <wp:positionV relativeFrom="paragraph">
              <wp:posOffset>734695</wp:posOffset>
            </wp:positionV>
            <wp:extent cx="1352550" cy="1428750"/>
            <wp:effectExtent l="0" t="0" r="0" b="0"/>
            <wp:wrapTight wrapText="bothSides">
              <wp:wrapPolygon edited="0">
                <wp:start x="0" y="0"/>
                <wp:lineTo x="0" y="21312"/>
                <wp:lineTo x="21296" y="21312"/>
                <wp:lineTo x="21296" y="0"/>
                <wp:lineTo x="0" y="0"/>
              </wp:wrapPolygon>
            </wp:wrapTight>
            <wp:docPr id="7409418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1428750"/>
                    </a:xfrm>
                    <a:prstGeom prst="rect">
                      <a:avLst/>
                    </a:prstGeom>
                    <a:noFill/>
                  </pic:spPr>
                </pic:pic>
              </a:graphicData>
            </a:graphic>
          </wp:anchor>
        </w:drawing>
      </w:r>
      <w:r>
        <w:rPr>
          <w:noProof/>
        </w:rPr>
        <w:drawing>
          <wp:anchor distT="0" distB="0" distL="114300" distR="114300" simplePos="0" relativeHeight="251662336" behindDoc="1" locked="0" layoutInCell="1" allowOverlap="1" wp14:anchorId="43931A3E" wp14:editId="0B433798">
            <wp:simplePos x="0" y="0"/>
            <wp:positionH relativeFrom="column">
              <wp:posOffset>-57150</wp:posOffset>
            </wp:positionH>
            <wp:positionV relativeFrom="paragraph">
              <wp:posOffset>1077595</wp:posOffset>
            </wp:positionV>
            <wp:extent cx="2197100" cy="1009650"/>
            <wp:effectExtent l="0" t="0" r="0" b="0"/>
            <wp:wrapTight wrapText="bothSides">
              <wp:wrapPolygon edited="0">
                <wp:start x="0" y="0"/>
                <wp:lineTo x="0" y="21192"/>
                <wp:lineTo x="21350" y="21192"/>
                <wp:lineTo x="21350" y="0"/>
                <wp:lineTo x="0" y="0"/>
              </wp:wrapPolygon>
            </wp:wrapTight>
            <wp:docPr id="275126796" name="Picture 275126796" descr="A blu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126796" name="Picture 275126796" descr="A blue and green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7100" cy="1009650"/>
                    </a:xfrm>
                    <a:prstGeom prst="rect">
                      <a:avLst/>
                    </a:prstGeom>
                    <a:noFill/>
                  </pic:spPr>
                </pic:pic>
              </a:graphicData>
            </a:graphic>
            <wp14:sizeRelH relativeFrom="margin">
              <wp14:pctWidth>0</wp14:pctWidth>
            </wp14:sizeRelH>
            <wp14:sizeRelV relativeFrom="margin">
              <wp14:pctHeight>0</wp14:pctHeight>
            </wp14:sizeRelV>
          </wp:anchor>
        </w:drawing>
      </w:r>
    </w:p>
    <w:sectPr w:rsidR="00974EF5" w:rsidRPr="00990139" w:rsidSect="002B0680">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40B49" w14:textId="77777777" w:rsidR="00223614" w:rsidRDefault="00223614" w:rsidP="00990139">
      <w:pPr>
        <w:spacing w:after="0" w:line="240" w:lineRule="auto"/>
      </w:pPr>
      <w:r>
        <w:separator/>
      </w:r>
    </w:p>
  </w:endnote>
  <w:endnote w:type="continuationSeparator" w:id="0">
    <w:p w14:paraId="6D487093" w14:textId="77777777" w:rsidR="00223614" w:rsidRDefault="00223614" w:rsidP="00990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D26B8" w14:textId="77777777" w:rsidR="00223614" w:rsidRDefault="00223614" w:rsidP="00990139">
      <w:pPr>
        <w:spacing w:after="0" w:line="240" w:lineRule="auto"/>
      </w:pPr>
      <w:r>
        <w:separator/>
      </w:r>
    </w:p>
  </w:footnote>
  <w:footnote w:type="continuationSeparator" w:id="0">
    <w:p w14:paraId="02C4E765" w14:textId="77777777" w:rsidR="00223614" w:rsidRDefault="00223614" w:rsidP="009901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0139"/>
    <w:rsid w:val="0002378B"/>
    <w:rsid w:val="00064201"/>
    <w:rsid w:val="00223614"/>
    <w:rsid w:val="002359AE"/>
    <w:rsid w:val="002B0680"/>
    <w:rsid w:val="0041015C"/>
    <w:rsid w:val="004A7F0B"/>
    <w:rsid w:val="004B546D"/>
    <w:rsid w:val="006A1876"/>
    <w:rsid w:val="00747F26"/>
    <w:rsid w:val="00974EF5"/>
    <w:rsid w:val="00990139"/>
    <w:rsid w:val="00A86A38"/>
    <w:rsid w:val="00CA1FC1"/>
    <w:rsid w:val="00D81CF5"/>
    <w:rsid w:val="00E46DD5"/>
    <w:rsid w:val="00EC1F9A"/>
    <w:rsid w:val="00ED63D2"/>
    <w:rsid w:val="00F02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1CC95"/>
  <w15:chartTrackingRefBased/>
  <w15:docId w15:val="{254D13EE-2EB1-409B-B216-4B0315F5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901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E46D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0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0139"/>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990139"/>
    <w:rPr>
      <w:color w:val="0563C1" w:themeColor="hyperlink"/>
      <w:u w:val="single"/>
    </w:rPr>
  </w:style>
  <w:style w:type="character" w:styleId="UnresolvedMention">
    <w:name w:val="Unresolved Mention"/>
    <w:basedOn w:val="DefaultParagraphFont"/>
    <w:uiPriority w:val="99"/>
    <w:semiHidden/>
    <w:unhideWhenUsed/>
    <w:rsid w:val="00990139"/>
    <w:rPr>
      <w:color w:val="605E5C"/>
      <w:shd w:val="clear" w:color="auto" w:fill="E1DFDD"/>
    </w:rPr>
  </w:style>
  <w:style w:type="paragraph" w:styleId="Header">
    <w:name w:val="header"/>
    <w:basedOn w:val="Normal"/>
    <w:link w:val="HeaderChar"/>
    <w:uiPriority w:val="99"/>
    <w:unhideWhenUsed/>
    <w:rsid w:val="00990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139"/>
  </w:style>
  <w:style w:type="paragraph" w:styleId="Footer">
    <w:name w:val="footer"/>
    <w:basedOn w:val="Normal"/>
    <w:link w:val="FooterChar"/>
    <w:uiPriority w:val="99"/>
    <w:unhideWhenUsed/>
    <w:rsid w:val="00990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139"/>
  </w:style>
  <w:style w:type="character" w:styleId="CommentReference">
    <w:name w:val="annotation reference"/>
    <w:basedOn w:val="DefaultParagraphFont"/>
    <w:uiPriority w:val="99"/>
    <w:semiHidden/>
    <w:unhideWhenUsed/>
    <w:rsid w:val="00A86A38"/>
    <w:rPr>
      <w:sz w:val="16"/>
      <w:szCs w:val="16"/>
    </w:rPr>
  </w:style>
  <w:style w:type="paragraph" w:styleId="CommentText">
    <w:name w:val="annotation text"/>
    <w:basedOn w:val="Normal"/>
    <w:link w:val="CommentTextChar"/>
    <w:uiPriority w:val="99"/>
    <w:unhideWhenUsed/>
    <w:rsid w:val="00A86A38"/>
    <w:pPr>
      <w:spacing w:line="240" w:lineRule="auto"/>
    </w:pPr>
    <w:rPr>
      <w:sz w:val="20"/>
      <w:szCs w:val="20"/>
    </w:rPr>
  </w:style>
  <w:style w:type="character" w:customStyle="1" w:styleId="CommentTextChar">
    <w:name w:val="Comment Text Char"/>
    <w:basedOn w:val="DefaultParagraphFont"/>
    <w:link w:val="CommentText"/>
    <w:uiPriority w:val="99"/>
    <w:rsid w:val="00A86A38"/>
    <w:rPr>
      <w:sz w:val="20"/>
      <w:szCs w:val="20"/>
    </w:rPr>
  </w:style>
  <w:style w:type="paragraph" w:styleId="CommentSubject">
    <w:name w:val="annotation subject"/>
    <w:basedOn w:val="CommentText"/>
    <w:next w:val="CommentText"/>
    <w:link w:val="CommentSubjectChar"/>
    <w:uiPriority w:val="99"/>
    <w:semiHidden/>
    <w:unhideWhenUsed/>
    <w:rsid w:val="00A86A38"/>
    <w:rPr>
      <w:b/>
      <w:bCs/>
    </w:rPr>
  </w:style>
  <w:style w:type="character" w:customStyle="1" w:styleId="CommentSubjectChar">
    <w:name w:val="Comment Subject Char"/>
    <w:basedOn w:val="CommentTextChar"/>
    <w:link w:val="CommentSubject"/>
    <w:uiPriority w:val="99"/>
    <w:semiHidden/>
    <w:rsid w:val="00A86A38"/>
    <w:rPr>
      <w:b/>
      <w:bCs/>
      <w:sz w:val="20"/>
      <w:szCs w:val="20"/>
    </w:rPr>
  </w:style>
  <w:style w:type="character" w:customStyle="1" w:styleId="Heading3Char">
    <w:name w:val="Heading 3 Char"/>
    <w:basedOn w:val="DefaultParagraphFont"/>
    <w:link w:val="Heading3"/>
    <w:uiPriority w:val="9"/>
    <w:semiHidden/>
    <w:rsid w:val="00E46DD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08088">
      <w:bodyDiv w:val="1"/>
      <w:marLeft w:val="0"/>
      <w:marRight w:val="0"/>
      <w:marTop w:val="0"/>
      <w:marBottom w:val="0"/>
      <w:divBdr>
        <w:top w:val="none" w:sz="0" w:space="0" w:color="auto"/>
        <w:left w:val="none" w:sz="0" w:space="0" w:color="auto"/>
        <w:bottom w:val="none" w:sz="0" w:space="0" w:color="auto"/>
        <w:right w:val="none" w:sz="0" w:space="0" w:color="auto"/>
      </w:divBdr>
    </w:div>
    <w:div w:id="491065509">
      <w:bodyDiv w:val="1"/>
      <w:marLeft w:val="0"/>
      <w:marRight w:val="0"/>
      <w:marTop w:val="0"/>
      <w:marBottom w:val="0"/>
      <w:divBdr>
        <w:top w:val="none" w:sz="0" w:space="0" w:color="auto"/>
        <w:left w:val="none" w:sz="0" w:space="0" w:color="auto"/>
        <w:bottom w:val="none" w:sz="0" w:space="0" w:color="auto"/>
        <w:right w:val="none" w:sz="0" w:space="0" w:color="auto"/>
      </w:divBdr>
    </w:div>
    <w:div w:id="601031552">
      <w:bodyDiv w:val="1"/>
      <w:marLeft w:val="0"/>
      <w:marRight w:val="0"/>
      <w:marTop w:val="0"/>
      <w:marBottom w:val="0"/>
      <w:divBdr>
        <w:top w:val="none" w:sz="0" w:space="0" w:color="auto"/>
        <w:left w:val="none" w:sz="0" w:space="0" w:color="auto"/>
        <w:bottom w:val="none" w:sz="0" w:space="0" w:color="auto"/>
        <w:right w:val="none" w:sz="0" w:space="0" w:color="auto"/>
      </w:divBdr>
    </w:div>
    <w:div w:id="632754342">
      <w:bodyDiv w:val="1"/>
      <w:marLeft w:val="0"/>
      <w:marRight w:val="0"/>
      <w:marTop w:val="0"/>
      <w:marBottom w:val="0"/>
      <w:divBdr>
        <w:top w:val="none" w:sz="0" w:space="0" w:color="auto"/>
        <w:left w:val="none" w:sz="0" w:space="0" w:color="auto"/>
        <w:bottom w:val="none" w:sz="0" w:space="0" w:color="auto"/>
        <w:right w:val="none" w:sz="0" w:space="0" w:color="auto"/>
      </w:divBdr>
    </w:div>
    <w:div w:id="163887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sarju.eu/projects/EUREK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esarju.eu/projects/EALU-AE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s://u-elcom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Stewart</dc:creator>
  <cp:keywords/>
  <dc:description/>
  <cp:lastModifiedBy>Christine Stewart</cp:lastModifiedBy>
  <cp:revision>2</cp:revision>
  <dcterms:created xsi:type="dcterms:W3CDTF">2024-02-23T16:04:00Z</dcterms:created>
  <dcterms:modified xsi:type="dcterms:W3CDTF">2024-02-23T16:04:00Z</dcterms:modified>
</cp:coreProperties>
</file>